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96" w:rsidRDefault="00CF2896" w:rsidP="00CF2896">
      <w:pPr>
        <w:pStyle w:val="a4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CF2896" w:rsidRDefault="00CF2896" w:rsidP="00CF2896">
      <w:pPr>
        <w:pStyle w:val="a4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CF2896" w:rsidRDefault="00CF2896" w:rsidP="00CF2896">
      <w:pPr>
        <w:pStyle w:val="a4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округа Люберцы Московской области</w:t>
      </w:r>
    </w:p>
    <w:p w:rsidR="00CF2896" w:rsidRDefault="00CF2896" w:rsidP="00CF2896">
      <w:pPr>
        <w:pStyle w:val="a4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от 24.04. 2019 г. № 287/34</w:t>
      </w:r>
      <w:r>
        <w:rPr>
          <w:b/>
          <w:sz w:val="28"/>
          <w:szCs w:val="28"/>
        </w:rPr>
        <w:t xml:space="preserve">  </w:t>
      </w:r>
    </w:p>
    <w:p w:rsidR="00CF2896" w:rsidRDefault="00CF2896" w:rsidP="00CF2896">
      <w:pPr>
        <w:pStyle w:val="a4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:rsidR="00CF2896" w:rsidRDefault="00CF2896" w:rsidP="00CF2896">
      <w:pPr>
        <w:pStyle w:val="a4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:rsidR="00CF2896" w:rsidRDefault="00CF2896" w:rsidP="00CF2896">
      <w:pPr>
        <w:pStyle w:val="a4"/>
        <w:tabs>
          <w:tab w:val="left" w:pos="9781"/>
        </w:tabs>
        <w:spacing w:before="120"/>
        <w:ind w:firstLine="851"/>
        <w:jc w:val="center"/>
        <w:outlineLvl w:val="0"/>
        <w:rPr>
          <w:sz w:val="28"/>
          <w:szCs w:val="28"/>
        </w:rPr>
      </w:pPr>
    </w:p>
    <w:p w:rsidR="00CF2896" w:rsidRDefault="00CF2896" w:rsidP="00CF2896">
      <w:pPr>
        <w:pStyle w:val="a4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CF2896" w:rsidRDefault="00CF2896" w:rsidP="00CF2896">
      <w:pPr>
        <w:pStyle w:val="a4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деятельности Главы и администрации</w:t>
      </w:r>
    </w:p>
    <w:p w:rsidR="00CF2896" w:rsidRDefault="00CF2896" w:rsidP="00CF2896">
      <w:pPr>
        <w:pStyle w:val="a4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Люберцы Московской области за 2018 год</w:t>
      </w:r>
    </w:p>
    <w:p w:rsidR="00CF2896" w:rsidRDefault="00CF2896" w:rsidP="00CF2896">
      <w:pPr>
        <w:pStyle w:val="a4"/>
        <w:tabs>
          <w:tab w:val="left" w:pos="9781"/>
          <w:tab w:val="left" w:pos="10080"/>
          <w:tab w:val="left" w:pos="14400"/>
        </w:tabs>
        <w:spacing w:after="0"/>
        <w:jc w:val="center"/>
        <w:rPr>
          <w:b/>
          <w:color w:val="000000" w:themeColor="text1"/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Закончился еще один год и сегодня мы собрались, чтобы подвести его итоги, обсудить проблемы и перспективы развития городского округа Люберцы. </w:t>
      </w:r>
    </w:p>
    <w:p w:rsidR="00CF2896" w:rsidRDefault="00CF2896" w:rsidP="00CF2896">
      <w:pPr>
        <w:tabs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Нынешний год юбилейный – Московской области исполняется 90-лет. Хотелось бы его отметить новым уровнем перемен и высоким качеством нашей работы.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своем ежегодном обращении к жителям Подмосковья Губернатор Московской области А.Ю. Воробьев дал старт «новой пятилетке» – плану действий для дальнейшей реализации идеологии лидерства. Для достижения новых результатов в экономике и социальной сфере.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Базис для этого был заложен в прошлом году -  очень значимом в политическом плане.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 марта состоялись выборы Президента Российской Федерации.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сентября – не менее значимое событие – выборы Губернатора Московской области.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Хочу поблагодарить всех неравнодушных жителей округа, принявших участие в этих важнейших событиях.  Благодаря именно вашей поддержке, Президентом страны избран Владимир Владимирович Путин, а Губернатором Московской области – Андрей Юрьевич Воробьев.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2018 год для всех нас стал   очередным этапом развития. Мы вошли в новую пятилетку, в новый политический цикл.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уверен, что курс на экономический и технологический прорыв, улучшение качества жизни людей и обеспечение безопасности страны будет продолжен.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Надеюсь, что мы – местная власть, также вносим свою лепту в те положительные изменения, которые происходят вокруг.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Это решение наиболее важных, востребованных жителями задач: благоустройство парков и зон отдыха, ремонт дорог, строительство новых детских садов и школ, обустройство школьных стадионов, реконструкция проблемных объектов ЖКХ и ремонты домов.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оценки эффективности работы муниципальных образований в области ежегодно подводят итоги   рейтинга, состоящего из 50 показателей. </w:t>
      </w:r>
      <w:r>
        <w:rPr>
          <w:color w:val="000000"/>
          <w:sz w:val="28"/>
          <w:szCs w:val="28"/>
        </w:rPr>
        <w:lastRenderedPageBreak/>
        <w:t xml:space="preserve">По итогам 2018 года наш округ занял 13 место из 68. Это «зеленая зона» и неплохой результат, но наша задача - войти в пятерку </w:t>
      </w:r>
      <w:proofErr w:type="gramStart"/>
      <w:r>
        <w:rPr>
          <w:color w:val="000000"/>
          <w:sz w:val="28"/>
          <w:szCs w:val="28"/>
        </w:rPr>
        <w:t>лучших</w:t>
      </w:r>
      <w:proofErr w:type="gramEnd"/>
      <w:r>
        <w:rPr>
          <w:color w:val="000000"/>
          <w:sz w:val="28"/>
          <w:szCs w:val="28"/>
        </w:rPr>
        <w:t xml:space="preserve">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Основными приоритетами и ориентирами для нас по-прежнему являются задачи, поставленные в «майских» указах Президента Российской Федерации </w:t>
      </w:r>
      <w:proofErr w:type="spellStart"/>
      <w:r>
        <w:rPr>
          <w:color w:val="000000"/>
          <w:sz w:val="28"/>
          <w:szCs w:val="28"/>
        </w:rPr>
        <w:t>В.В.Путина</w:t>
      </w:r>
      <w:proofErr w:type="spellEnd"/>
      <w:r>
        <w:rPr>
          <w:color w:val="000000"/>
          <w:sz w:val="28"/>
          <w:szCs w:val="28"/>
        </w:rPr>
        <w:t xml:space="preserve"> и обращении Губернатора Московской области </w:t>
      </w:r>
      <w:proofErr w:type="spellStart"/>
      <w:r>
        <w:rPr>
          <w:color w:val="000000"/>
          <w:sz w:val="28"/>
          <w:szCs w:val="28"/>
        </w:rPr>
        <w:t>А.Ю.Воробьева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Основой для их реализации является наш экономический потенциал.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Итоги года демонстрируют положительную динамику по всем ключевым параметрам. Назову основные цифры: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Объем отгруженной продукции и выполненных работ составил 85 млрд. руб., это плюс 9 % к 2017 году.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Товарооборот – 44 млрд. руб. с ростом   на 18,6 %.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Повышение реальных доходов населения – главный критерий оценки качества жизни и основной приоритет.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Средняя заработная плата по району увеличилась до  62 тысяч рублей с ростом на пять с половиной процентов, в том числе выполнены все плановые показатели по росту заработной платы бюджетников по Указам Президента.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год создано 1778 новых рабочих мест.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объем инвестиций – составил 35 млрд. руб. с ростом на 66 %, из них объем промышленных инвестиций составил 12 млрд. руб., с ростом 78 %.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Задача на ближайшие годы – обеспечить рост и привлечение новых инвесторов. Развитие территории – ключевой критерий эффективности нашей работы.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целью повышения инвестиционной привлекательности был создан индустриальный парк «</w:t>
      </w:r>
      <w:proofErr w:type="spellStart"/>
      <w:r>
        <w:rPr>
          <w:color w:val="000000"/>
          <w:sz w:val="28"/>
          <w:szCs w:val="28"/>
        </w:rPr>
        <w:t>Малаховский</w:t>
      </w:r>
      <w:proofErr w:type="spellEnd"/>
      <w:r>
        <w:rPr>
          <w:color w:val="000000"/>
          <w:sz w:val="28"/>
          <w:szCs w:val="28"/>
        </w:rPr>
        <w:t>». На его площадке сегодня работают   43 резидента.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настоящее время идет работа по созданию индустриального парка «Люберцы» на базе Люберецкого электромеханического завода и технопарка «Флагман» на базе предприятия «</w:t>
      </w:r>
      <w:proofErr w:type="spellStart"/>
      <w:r>
        <w:rPr>
          <w:color w:val="000000"/>
          <w:sz w:val="28"/>
          <w:szCs w:val="28"/>
        </w:rPr>
        <w:t>Энергоконтракт</w:t>
      </w:r>
      <w:proofErr w:type="spellEnd"/>
      <w:r>
        <w:rPr>
          <w:color w:val="000000"/>
          <w:sz w:val="28"/>
          <w:szCs w:val="28"/>
        </w:rPr>
        <w:t xml:space="preserve">», что также позволит привлечь инвестиции и создать новые рабочие места в округе.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июне три крупнейшие компании, объем годовой отгрузки, которых более 200 миллионов рублей, получили статус системообразующего предприятия:</w:t>
      </w:r>
    </w:p>
    <w:p w:rsidR="00CF2896" w:rsidRDefault="00CF2896" w:rsidP="00CF2896">
      <w:pPr>
        <w:pStyle w:val="a6"/>
        <w:numPr>
          <w:ilvl w:val="0"/>
          <w:numId w:val="1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«Кондитерское предприятие «Полет»», </w:t>
      </w:r>
    </w:p>
    <w:p w:rsidR="00CF2896" w:rsidRDefault="00CF2896" w:rsidP="00CF2896">
      <w:pPr>
        <w:pStyle w:val="a6"/>
        <w:numPr>
          <w:ilvl w:val="0"/>
          <w:numId w:val="1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Весоизмерительная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Тензо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-М», </w:t>
      </w:r>
    </w:p>
    <w:p w:rsidR="00CF2896" w:rsidRDefault="00CF2896" w:rsidP="00CF2896">
      <w:pPr>
        <w:pStyle w:val="a6"/>
        <w:numPr>
          <w:ilvl w:val="0"/>
          <w:numId w:val="1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Акционерное общество «Радар-2633».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Данный статус позволит предприятиям получить льготу по земельному налогу до 30%, запустить процесс модернизации производства, обеспечить рост заработной платы.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Восьми субъектам малого и среднего предпринимательства оказана финансовая поддержка из местного бюджета в размере 6 млн. руб., на 2019 год программа финансовой поддержки увеличена до 7 млн. руб.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целом, количество субъектов малого и среднего предпринимательства, включая индивидуальных предпринимателей, увеличилось у нас на 10 % и составило на конец года 15 800 единиц.  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заинтересованы в улучшении инвестиционного климата и росте числа предпринимателей на территории округа. 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прошлый год объем консолидированного бюджета составил   9,9 млрд. руб. – это 7 место в области среди муниципальных образований. При этом получен прирост доходной части бюджета к уровню 2017 года в размере 6 %, в том числе благодаря активной работе по мобилизации доходов. В результате которой, по итогам года было погашено более 140 млн. руб. задолженности.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Совместно с налоговой инспекцией продолжаем масштабную работу по вовлечению в налоговый оборот неучтенных объектов недвижимости: земельных участков, квартир, жилых, садовых, дачных домов и иных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хозпостроек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предыдущий год вовлечено в оборот более 34 тысяч таких объектов. Эта работа позволит в будущем периоде повысить налоговые поступления в бюджет.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Наиболее эффективным инструментом бюджетной политики при расходовании средств на муниципальные нужды является повышение добросовестной конкуренции при проведении торгов.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 итогам года было проведено 7200 торгов с объемом более 3,7 млрд. руб. При этом экономия по договорам, заключенным по результатам торгов, составила 374 млн. руб.</w:t>
      </w: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Продолжает развиваться потребительский рынок. За год в округе открыто: 36 новых предприятий бытового обслуживания, 13 объектов общественного питания, 38 магазинов.</w:t>
      </w: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Проведено 270 ярмарок.</w:t>
      </w: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товаров со своих приусадебных участков социально-незащищенным слоям населения было предоставлено 121 льготное место на розничных рынках и ярмарках.</w:t>
      </w: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сожалению, не все предприниматели законопослушны. При проведении совместных с полицией рейдов   - в 40 % случаев выявлены нарушения, изъято 4,5 тыс. единиц нелегального алкоголя.</w:t>
      </w: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Постоянного контроля и наведения порядка требует нестационарная торговля: пресечена деятельность 234 стихийных торговых точек, демонтировано 33 незаконных объекта</w:t>
      </w:r>
      <w:r>
        <w:rPr>
          <w:bCs/>
          <w:sz w:val="28"/>
          <w:szCs w:val="28"/>
        </w:rPr>
        <w:t xml:space="preserve"> и почти 2 тысячи </w:t>
      </w:r>
      <w:r>
        <w:rPr>
          <w:sz w:val="28"/>
          <w:szCs w:val="28"/>
        </w:rPr>
        <w:t>незаконных рекламных и информационных конструкций.</w:t>
      </w: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Сложная, но решаемая проблема – объекты придорожного сервиса вдоль Егорьевского, Быковского и </w:t>
      </w:r>
      <w:proofErr w:type="spellStart"/>
      <w:r>
        <w:rPr>
          <w:sz w:val="28"/>
          <w:szCs w:val="28"/>
        </w:rPr>
        <w:t>Новорязанского</w:t>
      </w:r>
      <w:proofErr w:type="spellEnd"/>
      <w:r>
        <w:rPr>
          <w:sz w:val="28"/>
          <w:szCs w:val="28"/>
        </w:rPr>
        <w:t xml:space="preserve"> шоссе. За год еще 7 таких объектов демонтированы, по 33 объектам дела находятся в суде.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Жилищное строительство - одна из наиболее динамично развивающихся отраслей. В прошлом году ввели в эксплуатацию 476 тыс. </w:t>
      </w:r>
      <w:proofErr w:type="spellStart"/>
      <w:r>
        <w:rPr>
          <w:sz w:val="28"/>
          <w:szCs w:val="28"/>
        </w:rPr>
        <w:lastRenderedPageBreak/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жилья, в основном за счет жилых комплексов «Самолет», «Люберецкий» и «</w:t>
      </w:r>
      <w:proofErr w:type="spellStart"/>
      <w:r>
        <w:rPr>
          <w:sz w:val="28"/>
          <w:szCs w:val="28"/>
        </w:rPr>
        <w:t>Новокрасково</w:t>
      </w:r>
      <w:proofErr w:type="spellEnd"/>
      <w:r>
        <w:rPr>
          <w:sz w:val="28"/>
          <w:szCs w:val="28"/>
        </w:rPr>
        <w:t xml:space="preserve">».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городе Люберцы начинаем развитие территории микрорайона </w:t>
      </w:r>
      <w:proofErr w:type="gramStart"/>
      <w:r>
        <w:rPr>
          <w:sz w:val="28"/>
          <w:szCs w:val="28"/>
        </w:rPr>
        <w:t>3-3А</w:t>
      </w:r>
      <w:proofErr w:type="gramEnd"/>
      <w:r>
        <w:rPr>
          <w:sz w:val="28"/>
          <w:szCs w:val="28"/>
        </w:rPr>
        <w:t xml:space="preserve"> и завершается развитие застроенных территорий микрорайонов 35Ж и 1-1А.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расселены 2 аварийных жилых дома и один дом уже снесен, 7 домов - в стадии расселения, в новое жилье переехали 144 человека.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Решена проблема 486 дольщиков ЖК «Грин Сити» в </w:t>
      </w:r>
      <w:proofErr w:type="spellStart"/>
      <w:r>
        <w:rPr>
          <w:sz w:val="28"/>
          <w:szCs w:val="28"/>
        </w:rPr>
        <w:t>Красково</w:t>
      </w:r>
      <w:proofErr w:type="spellEnd"/>
      <w:r>
        <w:rPr>
          <w:sz w:val="28"/>
          <w:szCs w:val="28"/>
        </w:rPr>
        <w:t xml:space="preserve">. Оба 17-ти этажных дома, котельная и сети введены в эксплуатацию.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году снимем проблему с достройкой трех малоэтажных домов ЖК «Заречье»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 и 96 человек получат долгожданное жилье.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Формируется пакет документов для получения разрешений на строительство двух домов, в которых предоставят жилье 50 «обманутым дольщикам»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Октябрьского: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- 20 квартир в доме по адресу: п. Октябрьский, ул. Новая, д. 5А (застройщик ООО «КИТ»);</w:t>
      </w:r>
      <w:proofErr w:type="gramEnd"/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- 30 квартир в доме по адресу: п. Октябрьский, ул. Первомайская, д.20/1 (застройщик ООО «Дружба-Центр»).  </w:t>
      </w:r>
      <w:proofErr w:type="gramEnd"/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в Раменском районе нам выделили 100 гектаров земли для многодетных семей. За три года 651 семья получила земельные участки, в том числе 125 -  в прошлом году. В 2017 году к этим участкам проложена подъездная дорога, в 2018 – 3 км внутриквартальных дорог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щебеночным покрытием.</w:t>
      </w:r>
    </w:p>
    <w:p w:rsidR="00CF2896" w:rsidRDefault="00CF2896" w:rsidP="00CF2896">
      <w:pPr>
        <w:pStyle w:val="a3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истекшем году обеспечены жильем 182 семьи, в том числе:</w:t>
      </w:r>
    </w:p>
    <w:p w:rsidR="00CF2896" w:rsidRDefault="00CF2896" w:rsidP="00CF2896">
      <w:pPr>
        <w:pStyle w:val="a3"/>
        <w:numPr>
          <w:ilvl w:val="0"/>
          <w:numId w:val="2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 молодых семей;</w:t>
      </w:r>
    </w:p>
    <w:p w:rsidR="00CF2896" w:rsidRDefault="00CF2896" w:rsidP="00CF2896">
      <w:pPr>
        <w:pStyle w:val="a3"/>
        <w:numPr>
          <w:ilvl w:val="0"/>
          <w:numId w:val="2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57 семей очередников;</w:t>
      </w:r>
    </w:p>
    <w:p w:rsidR="00CF2896" w:rsidRDefault="00CF2896" w:rsidP="00CF2896">
      <w:pPr>
        <w:pStyle w:val="a3"/>
        <w:numPr>
          <w:ilvl w:val="0"/>
          <w:numId w:val="2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8 семей расселено из аварийного жилья;</w:t>
      </w:r>
    </w:p>
    <w:p w:rsidR="00CF2896" w:rsidRDefault="00CF2896" w:rsidP="00CF2896">
      <w:pPr>
        <w:pStyle w:val="a3"/>
        <w:numPr>
          <w:ilvl w:val="0"/>
          <w:numId w:val="2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13 семей расселены в рамках развития застроенных территорий;</w:t>
      </w:r>
    </w:p>
    <w:p w:rsidR="00CF2896" w:rsidRDefault="00CF2896" w:rsidP="00CF2896">
      <w:pPr>
        <w:pStyle w:val="a3"/>
        <w:numPr>
          <w:ilvl w:val="0"/>
          <w:numId w:val="2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квартир </w:t>
      </w:r>
      <w:proofErr w:type="gramStart"/>
      <w:r>
        <w:rPr>
          <w:sz w:val="28"/>
          <w:szCs w:val="28"/>
        </w:rPr>
        <w:t>приобретены</w:t>
      </w:r>
      <w:proofErr w:type="gramEnd"/>
      <w:r>
        <w:rPr>
          <w:sz w:val="28"/>
          <w:szCs w:val="28"/>
        </w:rPr>
        <w:t xml:space="preserve"> на торгах и предоставлены детям-сиротам;</w:t>
      </w:r>
    </w:p>
    <w:p w:rsidR="00CF2896" w:rsidRDefault="00CF2896" w:rsidP="00CF2896">
      <w:pPr>
        <w:pStyle w:val="a3"/>
        <w:numPr>
          <w:ilvl w:val="0"/>
          <w:numId w:val="2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обеспечено жильем 70 работников бюджетной сферы, из них 19 педагогов и 31 медработник. </w:t>
      </w:r>
    </w:p>
    <w:p w:rsidR="00CF2896" w:rsidRDefault="00CF2896" w:rsidP="00CF2896">
      <w:pPr>
        <w:pStyle w:val="a3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Московской области А. Ю. Воробьев в своем обращении обратил особое внимание на неудовлетворенность   жителей нашего округа уровнем здравоохранения. И главная причина этого – дефицит медицинских кадров. Остро не хватает педиатров, узких специалистов, участковых терапевтов.  </w:t>
      </w:r>
    </w:p>
    <w:p w:rsidR="00CF2896" w:rsidRDefault="00CF2896" w:rsidP="00CF2896">
      <w:pPr>
        <w:pStyle w:val="a3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Нагрузка на медицинский персонал велика, мы это понимаем. Но, тем не менее, самое пристальное внимание   необходимо уделять вежливому, качественному и внимательному обслуживанию со стороны медиков.</w:t>
      </w:r>
    </w:p>
    <w:p w:rsidR="00CF2896" w:rsidRDefault="00CF2896" w:rsidP="00CF2896">
      <w:pPr>
        <w:pStyle w:val="a3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Наша совместная с Министерством здравоохранения области задача: ликвидировать дефицит медицинских кадров. В прошлом году привлечено 30 участковых врачей, в текущем году необходимо привлечь 24 участковых терапевта и 6 участковых педиатров. Мы готовы обеспечить жильем всех востребованных специалистов. </w:t>
      </w:r>
    </w:p>
    <w:p w:rsidR="00CF2896" w:rsidRDefault="00CF2896" w:rsidP="00CF2896">
      <w:pPr>
        <w:pStyle w:val="a3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За пять прошедших лет мы предоставили жилье 232 работникам здравоохранения, но население растет и потребность в кадрах также.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прошлом году сфера здравоохранения пополнилась тремя новыми объектами: 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декабре закончено строительство и оснащение оборудованием новой детской поликлиники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Новокрасково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 на 100 посещений в смену;</w:t>
      </w:r>
    </w:p>
    <w:p w:rsidR="00CF2896" w:rsidRDefault="00CF2896" w:rsidP="00CF2896">
      <w:pPr>
        <w:pStyle w:val="a6"/>
        <w:numPr>
          <w:ilvl w:val="0"/>
          <w:numId w:val="2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ЖК «Самолет»</w:t>
      </w:r>
      <w:r>
        <w:rPr>
          <w:rFonts w:ascii="Times New Roman" w:hAnsi="Times New Roman" w:cs="Times New Roman"/>
          <w:sz w:val="28"/>
          <w:szCs w:val="28"/>
        </w:rPr>
        <w:t xml:space="preserve"> открыты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педиатрический кабинет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молочная кухня. 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 новый автомобиль Скорой помощи.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 медицинские учреждения округа поступило   оборудование на сумму около 200 млн. руб. 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этом году будет разработан проект нового стационарного отделения ЛРБ-2 на 600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койко/мест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будет открыта подстанция Скорой помощи в п. Октябрьский на 3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-места </w:t>
      </w:r>
      <w:r>
        <w:rPr>
          <w:rFonts w:ascii="Times New Roman" w:hAnsi="Times New Roman" w:cs="Times New Roman"/>
          <w:sz w:val="28"/>
          <w:szCs w:val="28"/>
        </w:rPr>
        <w:t>и начато строительство поликлиники на 540 посещений в смену в микрорайоне «Самолет».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нужна детская поликлиника в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. Для нее подобран земельный участок, и мы работаем сейчас над включением этого объекта в госпрограмму Московской области.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2018 году были завершены ремонты на 8-ми объектах здравоохранения.  В том числе </w:t>
      </w:r>
      <w:proofErr w:type="gramStart"/>
      <w:r>
        <w:rPr>
          <w:bCs/>
          <w:sz w:val="28"/>
          <w:szCs w:val="28"/>
        </w:rPr>
        <w:t>отремонтированы</w:t>
      </w:r>
      <w:proofErr w:type="gramEnd"/>
      <w:r>
        <w:rPr>
          <w:bCs/>
          <w:sz w:val="28"/>
          <w:szCs w:val="28"/>
        </w:rPr>
        <w:t>:</w:t>
      </w:r>
    </w:p>
    <w:p w:rsidR="00CF2896" w:rsidRDefault="00CF2896" w:rsidP="00CF2896">
      <w:pPr>
        <w:pStyle w:val="a6"/>
        <w:numPr>
          <w:ilvl w:val="0"/>
          <w:numId w:val="2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поликлиника   в п.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, две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поликилиники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Томилино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CF2896" w:rsidRDefault="00CF2896" w:rsidP="00CF2896">
      <w:pPr>
        <w:pStyle w:val="a6"/>
        <w:numPr>
          <w:ilvl w:val="0"/>
          <w:numId w:val="2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«Ухтомская» поликлиника   в Люберцах;</w:t>
      </w:r>
    </w:p>
    <w:p w:rsidR="00CF2896" w:rsidRDefault="00CF2896" w:rsidP="00CF2896">
      <w:pPr>
        <w:pStyle w:val="a6"/>
        <w:numPr>
          <w:ilvl w:val="0"/>
          <w:numId w:val="2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Стационар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Октябрьском; </w:t>
      </w:r>
    </w:p>
    <w:p w:rsidR="00CF2896" w:rsidRDefault="00CF2896" w:rsidP="00CF2896">
      <w:pPr>
        <w:pStyle w:val="a6"/>
        <w:numPr>
          <w:ilvl w:val="0"/>
          <w:numId w:val="2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второй этаж хирургического корпуса ЛРБ-2 в Люберцах.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На 2019 год намечен капитальный ремонт 11 объектов здравоохранения.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Это дополнительные работы в поликлиниках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Томилино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Октябрьского, ремонт   терапевтического корпуса стационара и стоматологического отделения в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Красково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замена инженерных сетей и ремонт первого этажа хирургического корпуса ЛРБ-2,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Малаховского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детского туберкулезного санатория и стационара психоневрологического диспансера.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160 тысяч человек прошли вакцинацию, 44 тысячи человек - диспансеризацию, у 18 с половиной тысяч из них были выявлены проблемы со здоровьем и продолжено обследование. 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За год на свет появились 4238 маленьких </w:t>
      </w:r>
      <w:proofErr w:type="spellStart"/>
      <w:r>
        <w:rPr>
          <w:bCs/>
          <w:sz w:val="28"/>
          <w:szCs w:val="28"/>
        </w:rPr>
        <w:t>люберчан</w:t>
      </w:r>
      <w:proofErr w:type="spellEnd"/>
      <w:r>
        <w:rPr>
          <w:bCs/>
          <w:sz w:val="28"/>
          <w:szCs w:val="28"/>
        </w:rPr>
        <w:t xml:space="preserve">, в том </w:t>
      </w:r>
      <w:r>
        <w:rPr>
          <w:bCs/>
          <w:color w:val="000000" w:themeColor="text1"/>
          <w:sz w:val="28"/>
          <w:szCs w:val="28"/>
        </w:rPr>
        <w:t xml:space="preserve">числе 73 двойни. 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Цифровые технологии все глубже проникают в сферу здравоохранения. В этом году начнется реализация проекта «Добрая поликлиника». Специалисты будут принимать пациентов по субботам и сократится среднее время ожидания приема врача и направления на обследования. 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Второй проект - «Скорая помощь онлайн». Через мобильное приложение можно отслеживать приезд   скорой помощи по вызову. 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Будет введен и отработан понятный алгоритм по приему узких специалистов: если пациента не сможет принять узкий специалист по месту жительства, у него должна быть возможность в этот день попасть на прием к врачу в другом городе.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Улучшение качества здравоохранения – одна из стратегических задач, поставленных Губернатором Московской области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А.Ю.Воробьевым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программе «Доступная среда» для инвалидов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адаптированы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150 подъездов, в том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, установлен 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ступенькоход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2 электрических подъемника;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52 тротуара, 24 перехода, 2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остановочных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павильона;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 дворовых территорий;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 объектов потребительского рынка;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 объектов образования, культуры и спорта.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Сегодня в городском округе 46 муниципальных и 4 частных детских сада,</w:t>
      </w:r>
      <w:r>
        <w:rPr>
          <w:rFonts w:eastAsia="Calibri"/>
          <w:sz w:val="28"/>
          <w:szCs w:val="28"/>
        </w:rPr>
        <w:t xml:space="preserve"> 42 муниципальные и 3 частные школы, 14 учреждений д</w:t>
      </w:r>
      <w:r>
        <w:rPr>
          <w:sz w:val="28"/>
          <w:szCs w:val="28"/>
        </w:rPr>
        <w:t xml:space="preserve">ополнительного образования.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Очередь в детские сады для детей от 3 до 7 лет у нас отсутствует.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прошлом году в Люберцах были открыты 4 новых детских сада на 810 мест, из них 300 мест в ясельных группах: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детских сада по 180 мест на пос. Калинина и Октябрьском проспекте;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Шевлякова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200 мест;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Сиреневом бульваре на 250 мест.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целом же за пять последних лет в округе открыты 14 детских садов и 1 пристройка к существующему саду на 3420 мест.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к гимназии №16 «Интерес» присоединён новый корпус школы на 1100 мест. Кроме актового, тренажерного и хореографического залов, здесь есть шахматный клуб с напольной шахматной доской и ростовыми фигурами, библиотека, лифт, два спортзала.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текущем году будут открыты: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на 1100 мест в ЖК «Самолет»;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детский сад на 280 мест в том же микрорайоне;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детские сады на 120 мест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Красково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360 мест в ЖК «Самолет-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Томилино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Нерешенная проблема в образовании – двухсменный режим работы в 6 школах, в </w:t>
      </w:r>
      <w:r>
        <w:rPr>
          <w:rFonts w:ascii="Times New Roman" w:hAnsi="Times New Roman" w:cs="Times New Roman"/>
          <w:sz w:val="28"/>
          <w:szCs w:val="28"/>
        </w:rPr>
        <w:t>которых во вторую смену учатся 804 ребёнка.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этой проблемы мы вошли в госпрограмму «Образование» и в этом году начнем строительство трех школьных объектов на 875 мест: 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пристройка к школе № 59 на 400 мест;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Кадетской школе на 200 мест;</w:t>
      </w:r>
    </w:p>
    <w:p w:rsidR="00CF2896" w:rsidRDefault="00CF2896" w:rsidP="00CF2896">
      <w:pPr>
        <w:pStyle w:val="a6"/>
        <w:numPr>
          <w:ilvl w:val="0"/>
          <w:numId w:val="3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 школы № 48 для начальных классов на 275 мест.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счет внебюджетных средств будет начато строительство:</w:t>
      </w:r>
    </w:p>
    <w:p w:rsidR="00CF2896" w:rsidRDefault="00CF2896" w:rsidP="00CF2896">
      <w:pPr>
        <w:pStyle w:val="a6"/>
        <w:numPr>
          <w:ilvl w:val="0"/>
          <w:numId w:val="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школы на 825 мест на ул. Урицкого на месте школы № 13;</w:t>
      </w:r>
    </w:p>
    <w:p w:rsidR="00CF2896" w:rsidRDefault="00CF2896" w:rsidP="00CF2896">
      <w:pPr>
        <w:pStyle w:val="a6"/>
        <w:numPr>
          <w:ilvl w:val="0"/>
          <w:numId w:val="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двух детских садов на 250 и 120 мест в ЖК «Самолет»;</w:t>
      </w:r>
    </w:p>
    <w:p w:rsidR="00CF2896" w:rsidRDefault="00CF2896" w:rsidP="00CF2896">
      <w:pPr>
        <w:pStyle w:val="a6"/>
        <w:numPr>
          <w:ilvl w:val="0"/>
          <w:numId w:val="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детских садов на 350 мест в ЖК «Люберецкий»;</w:t>
      </w:r>
    </w:p>
    <w:p w:rsidR="00CF2896" w:rsidRDefault="00CF2896" w:rsidP="00CF2896">
      <w:pPr>
        <w:pStyle w:val="a6"/>
        <w:numPr>
          <w:ilvl w:val="0"/>
          <w:numId w:val="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340 мест в ЖК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Томилино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F2896" w:rsidRDefault="00CF2896" w:rsidP="00CF2896">
      <w:pPr>
        <w:pStyle w:val="a6"/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ближайшую пятилетку рассчитываем при поддержке Правительства   области построить школу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Октябрьском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1100 мест.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трех учреждениях округа были установлены новые спортивные комплексы: в гимназиях № 20 и 56, в школе 53.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68 учреждениях образования выполнены ремонтные работы почти на 200 млн. руб.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Губернаторской программе капитально отремонтирована Токаревская школа № 22.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школ закуплено 685 ноутбуков с сертифицированными средствами защиты информации. 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октябре в помещении отремонтированного Дома Офицеров открылся Центр молодежного инновационного творчества «ТЕХНОШКОЛА» - ЦМИТ.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Это самая масштабная площадка «ТЕХНОШКОЛЫ»: она занимает 700 квадратных метров в самом центре Люберец. В центре идей и инноваций обучаются 1200 человек в возрасте от 7 до 25 лет по направлениям: вертолетостроение, робототехника, программирование, кибернетика, бионика и космические системы. На развитие данного проект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Техношкола</w:t>
      </w:r>
      <w:proofErr w:type="spellEnd"/>
      <w:r>
        <w:rPr>
          <w:sz w:val="28"/>
          <w:szCs w:val="28"/>
        </w:rPr>
        <w:t xml:space="preserve">» получила областную субсидию 7 млн. руб.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2018 году 1290 выпускников 11 –х классов успешно сдали единые государственные экзамены.  Из них: </w:t>
      </w:r>
    </w:p>
    <w:p w:rsidR="00CF2896" w:rsidRDefault="00CF2896" w:rsidP="00CF2896">
      <w:pPr>
        <w:pStyle w:val="a6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177 награждены медалями «За особые успехи в учении»;</w:t>
      </w:r>
    </w:p>
    <w:p w:rsidR="00CF2896" w:rsidRDefault="00CF2896" w:rsidP="00CF2896">
      <w:pPr>
        <w:pStyle w:val="a6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250 набрали более 220 баллов по результатам 3-х ЕГЭ;</w:t>
      </w:r>
    </w:p>
    <w:p w:rsidR="00CF2896" w:rsidRDefault="00CF2896" w:rsidP="00CF2896">
      <w:pPr>
        <w:pStyle w:val="a6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ребят набрали максимальные 100 баллов ЕГЭ;</w:t>
      </w:r>
    </w:p>
    <w:p w:rsidR="00CF2896" w:rsidRDefault="00CF2896" w:rsidP="00CF2896">
      <w:pPr>
        <w:pStyle w:val="a6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66 % выпускников поступили на бюджетные места в ВУЗы. 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уровне Московской области в разных форматах поддерживаются учителя, готовые обеспечить прорыв в сфере образования.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текущем году Правительством Московской области планируются   новые выплаты по 100 тыс. руб. педагогам, которые подготовили победителей и призеров всероссийских олимпиад.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муниципальном уровне мы подумаем, чем еще поддержать эту инициативу.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базе 39 образовательных организаций функционировали школьные лагеря с дневным пребыванием детей, в которых отдохнули 3 410 детей в возрасте от 7 до 15 лет.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Дети, оставшиеся без попечения родителей, отдохнули в Крыму.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365 подростков с июня по август были заняты в трудовых бригадах.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Всего за лето отдохнули более 13 тысяч детей.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 сожалению, у нас есть такие дети, которые нуждаются в защите и в особом внимании. С ними работает Комиссия по делам несовершеннолетних. В течение прошлого года:</w:t>
      </w:r>
    </w:p>
    <w:p w:rsidR="00CF2896" w:rsidRDefault="00CF2896" w:rsidP="00CF2896">
      <w:pPr>
        <w:pStyle w:val="a6"/>
        <w:numPr>
          <w:ilvl w:val="0"/>
          <w:numId w:val="6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привлечены к административной ответственности 70 детей и 145 родителей;</w:t>
      </w:r>
      <w:proofErr w:type="gramEnd"/>
    </w:p>
    <w:p w:rsidR="00CF2896" w:rsidRDefault="00CF2896" w:rsidP="00CF2896">
      <w:pPr>
        <w:pStyle w:val="a6"/>
        <w:numPr>
          <w:ilvl w:val="0"/>
          <w:numId w:val="6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оказана помощь в бытовом устройстве 77 подросткам и возвращено в учебные заведения 35 детей; </w:t>
      </w:r>
    </w:p>
    <w:p w:rsidR="00CF2896" w:rsidRDefault="00CF2896" w:rsidP="00CF2896">
      <w:pPr>
        <w:pStyle w:val="a6"/>
        <w:numPr>
          <w:ilvl w:val="0"/>
          <w:numId w:val="6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детей и 20 родителей прошли курс лечения от алкоголизма, наркомании и токсикомании.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226 неблагополучных семьях проверены условия жизни детей.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98 нуждающимся семьям оказана благотворительная помощь. Акция «Протяни руку помощи» проводится ежегодно при поддержке Совета депутатов округа и Общественной палаты.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летний период наши неравнодушные предприниматели организовали ежедневное питание в кафе и ресторанах для 49 детей из неблагополучных малообеспеченных семей.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20 так называемых «трудных подростков» проведен летний военно-спортивный слет.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Люберцы - территория спорта!  Мы постоянно работаем над повышением интереса у жителей к здоровому образу жизни и регулярным занятиям физкультурой и спортом. Сейчас это 41 % жителей, но должно быть намного больше.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заниматься физкультурой испытывает не только молодежь, запрос есть и у старшего поколения. У нас организованы секции скандинавской ходьбы, гимнастики, но этого явно недостаточно и необходимо подумать о расширении спектра занятий для этой категории жителей.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округе успешно реализуется программа «Спорт в каждый двор», в ней приняли участие более 7 тысяч человек.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Постоянно растет число видов спорта, которые активно развиваются на территории городского округа. Подписаны соглашения о сотрудничестве между Администрацией и Федерациями регби и гребли на байдарках и каноэ.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округа развиваются 17 Олимпийских видов спорта, а всего их 63.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Запущены проекты «В школу с ГТО» и «Кубок ГТО», в которых приняло участие более 45 тысяч человек.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2018 году жители городского округа Люберцы получили более двух тысяч знаков ГТО, это самое большое количество по Московской области.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7 наших спортсменов стали победителями на различных чемпионатах и первенствах европейского уровня.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Очень достойные результаты показал Футбольный клуб «Люберцы».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2019 году планируем открыть спортивно-развлекательный кластер «</w:t>
      </w:r>
      <w:proofErr w:type="spellStart"/>
      <w:r>
        <w:rPr>
          <w:sz w:val="28"/>
          <w:szCs w:val="28"/>
        </w:rPr>
        <w:t>Кореневский</w:t>
      </w:r>
      <w:proofErr w:type="spellEnd"/>
      <w:r>
        <w:rPr>
          <w:sz w:val="28"/>
          <w:szCs w:val="28"/>
        </w:rPr>
        <w:t xml:space="preserve"> карьер», который будет включать в себя гребную, лыжную и базу </w:t>
      </w:r>
      <w:proofErr w:type="spellStart"/>
      <w:r>
        <w:rPr>
          <w:sz w:val="28"/>
          <w:szCs w:val="28"/>
        </w:rPr>
        <w:t>вейкбординга</w:t>
      </w:r>
      <w:proofErr w:type="spellEnd"/>
      <w:r>
        <w:rPr>
          <w:sz w:val="28"/>
          <w:szCs w:val="28"/>
        </w:rPr>
        <w:t xml:space="preserve">, центр пляжных видов спорта, освещенную трассу для «скандинавской ходьбы» и катания на роликах, пляж и   парковку. Посетить спортивно-массовые мероприятия и позаниматься спортом смогут все желающие.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ближайшую пятилетку запланирована масштабная реконструкция стадиона «Торпедо» со строительством ФОК, строительство 2-х ледовых арен.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FF0000"/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был объявлен Годом добровольца и волонтера. Развитие добровольческого и волонтерского движения -  приоритетное направление молодёжной политики. Молодежь помогает ветеранам на дому, сотрудничает с общественными организациями старшего поколения, участвует в проведении экологических акций и благоустройстве территории округа.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13 школах созданы отряды юнармейцев, насчитывающие более 220 молодых </w:t>
      </w:r>
      <w:proofErr w:type="spellStart"/>
      <w:r>
        <w:rPr>
          <w:sz w:val="28"/>
          <w:szCs w:val="28"/>
        </w:rPr>
        <w:t>люберчан</w:t>
      </w:r>
      <w:proofErr w:type="spellEnd"/>
      <w:r>
        <w:rPr>
          <w:sz w:val="28"/>
          <w:szCs w:val="28"/>
        </w:rPr>
        <w:t>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Студенты техникума имени Гагарина завоевали 7 медалей в Открытом региональном чемпионате «Молодые профессионалы».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в 240 разнообразных молодежных мероприятиях приняли участие около 60 тысяч подростков и молодых людей.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Культурная сфера городского округа в прошлом году увеличилась на один крупный объект. В центре города начала работу Картинная галерея. В ней оборудовано хранилище на 5 тысяч картин, два выставочных зала, мастерские, просторное фойе. Она составляет единый ансамбль с краеведческим музеем.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отремонтированный «Дом офицеров» вернулась Детская школа искусств № 4, на время ремонта переезжавшая в другое здание.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Работаем над проектом реконструкции Люберецкого дворца культуры со строительством хореографической школы. Рассчитываем войти в госпрограмму Московской области.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Люберецкий дворец культуры и </w:t>
      </w:r>
      <w:proofErr w:type="spellStart"/>
      <w:r>
        <w:rPr>
          <w:color w:val="000000" w:themeColor="text1"/>
          <w:sz w:val="28"/>
          <w:szCs w:val="28"/>
        </w:rPr>
        <w:t>Красковский</w:t>
      </w:r>
      <w:proofErr w:type="spellEnd"/>
      <w:r>
        <w:rPr>
          <w:color w:val="000000" w:themeColor="text1"/>
          <w:sz w:val="28"/>
          <w:szCs w:val="28"/>
        </w:rPr>
        <w:t xml:space="preserve"> культурный центр вошли в десятку лидеров из 219 участников   независимой </w:t>
      </w:r>
      <w:proofErr w:type="gramStart"/>
      <w:r>
        <w:rPr>
          <w:color w:val="000000" w:themeColor="text1"/>
          <w:sz w:val="28"/>
          <w:szCs w:val="28"/>
        </w:rPr>
        <w:t>оценки качества работы учреждений культуры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Люберцы в 2018 году стали площадкой для проведения Третьего Московского областного фестиваля национальных культур «Подмосковье - территория дружбы». Участие в празднике приняли 18 национальных общественных объединений из 34 муниципалитетов. Концертную программу, кулинарные мастер-классы, спортивные состязания посетили более 8 тысяч человек.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в 2018 году мы организовали и провели 5 тысяч мероприятий в сфере культуры.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начала зимнего сезона на территории Московской области стартовал пилотный проект «Зима в Подмосковье», в рамках которого наши </w:t>
      </w:r>
      <w:r>
        <w:rPr>
          <w:sz w:val="28"/>
          <w:szCs w:val="28"/>
        </w:rPr>
        <w:lastRenderedPageBreak/>
        <w:t xml:space="preserve">парки, музеи, а также культурно-массовые и спортивные мероприятия посетили более 115 тысяч жителей и гостей города. 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Скоро на территории региона будет объявлен новый сезонный проект - летний, который объединит в единый формат различные мероприятия в области спорта, культуры, массовых развлечений, ярмарок, проводимых на территории округа.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FF0000"/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Жилищно-коммунальное хозяйство – одно из самых сложных и ответственных направлений</w:t>
      </w:r>
      <w:r>
        <w:rPr>
          <w:color w:val="000000" w:themeColor="text1"/>
          <w:sz w:val="28"/>
          <w:szCs w:val="28"/>
        </w:rPr>
        <w:t>.  Всегда в приоритете внимания.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выполнили капитальный ремонт 112 многоквартирных домов и 1329 подъездов, заменили 78 лифтов. 24 подъезда по согласованию с жителями получили красочное художественное оформление.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текущем году планируем отремонтировать 132 многоквартирных дома и не менее 955 подъездов, заменить 130 лифтов.  Адресные перечни на сегодняшний день сформированы, объем работ большой, и управляющие компании уже приступили к их выполнению. Наша задача организовать проведение ремонтов своевременно и с высоким уровнем качества.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Начата масштабная работа по установке в подъездах камер видеонаблюдения с возможностью подключения к системе «Безопасный регион». В текущем году планируется установить 2100 видеокамер. 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Продолжаем оснащать видеонаблюдением места массового скопления людей, детские площадки.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99% социальных объектов заведено в систему «Безопасный регион».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Сейчас система включает 880 камер, благодаря чему за год было раскрыто 63 преступления и 168 правонарушений.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Планируем, что до конца текущего года в системе будет работать 2283 камеры видеонаблюдения.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Наш округ имеет один из самых низких в области уровней преступности.  На это обратил внимание в своем обращении </w:t>
      </w:r>
      <w:proofErr w:type="spellStart"/>
      <w:r>
        <w:rPr>
          <w:color w:val="000000" w:themeColor="text1"/>
          <w:sz w:val="28"/>
          <w:szCs w:val="28"/>
        </w:rPr>
        <w:t>А.Ю.Воробьев</w:t>
      </w:r>
      <w:proofErr w:type="spellEnd"/>
      <w:r>
        <w:rPr>
          <w:color w:val="000000" w:themeColor="text1"/>
          <w:sz w:val="28"/>
          <w:szCs w:val="28"/>
        </w:rPr>
        <w:t xml:space="preserve">. Конечно, основная заслуга в этом принадлежит нашим правоохранительным органам. Поэтому огромную благодарность выражаю Романцеву Евгению Алексеевичу, </w:t>
      </w:r>
      <w:proofErr w:type="spellStart"/>
      <w:r>
        <w:rPr>
          <w:color w:val="000000" w:themeColor="text1"/>
          <w:sz w:val="28"/>
          <w:szCs w:val="28"/>
        </w:rPr>
        <w:t>Гамаге</w:t>
      </w:r>
      <w:proofErr w:type="spellEnd"/>
      <w:r>
        <w:rPr>
          <w:color w:val="000000" w:themeColor="text1"/>
          <w:sz w:val="28"/>
          <w:szCs w:val="28"/>
        </w:rPr>
        <w:t xml:space="preserve"> Алексею Яковлевичу и </w:t>
      </w:r>
      <w:proofErr w:type="spellStart"/>
      <w:r>
        <w:rPr>
          <w:sz w:val="28"/>
          <w:szCs w:val="28"/>
        </w:rPr>
        <w:t>Саломаткину</w:t>
      </w:r>
      <w:proofErr w:type="spellEnd"/>
      <w:r>
        <w:rPr>
          <w:sz w:val="28"/>
          <w:szCs w:val="28"/>
        </w:rPr>
        <w:t xml:space="preserve"> Александру Александровичу</w:t>
      </w:r>
      <w:r>
        <w:rPr>
          <w:color w:val="FF0000"/>
          <w:sz w:val="28"/>
          <w:szCs w:val="28"/>
        </w:rPr>
        <w:t xml:space="preserve">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Завершая тему безопасности, нельзя не сказать о строительстве пожарных депо. Летом откроется депо на 4 </w:t>
      </w:r>
      <w:proofErr w:type="spellStart"/>
      <w:r>
        <w:rPr>
          <w:color w:val="000000" w:themeColor="text1"/>
          <w:sz w:val="28"/>
          <w:szCs w:val="28"/>
        </w:rPr>
        <w:t>машино</w:t>
      </w:r>
      <w:proofErr w:type="spellEnd"/>
      <w:r>
        <w:rPr>
          <w:color w:val="000000" w:themeColor="text1"/>
          <w:sz w:val="28"/>
          <w:szCs w:val="28"/>
        </w:rPr>
        <w:t xml:space="preserve">-места в </w:t>
      </w:r>
      <w:proofErr w:type="spellStart"/>
      <w:r>
        <w:rPr>
          <w:color w:val="000000" w:themeColor="text1"/>
          <w:sz w:val="28"/>
          <w:szCs w:val="28"/>
        </w:rPr>
        <w:t>Малаховке</w:t>
      </w:r>
      <w:proofErr w:type="spellEnd"/>
      <w:r>
        <w:rPr>
          <w:color w:val="000000" w:themeColor="text1"/>
          <w:sz w:val="28"/>
          <w:szCs w:val="28"/>
        </w:rPr>
        <w:t xml:space="preserve">, а в 2020 году – </w:t>
      </w:r>
      <w:proofErr w:type="gramStart"/>
      <w:r>
        <w:rPr>
          <w:color w:val="000000" w:themeColor="text1"/>
          <w:sz w:val="28"/>
          <w:szCs w:val="28"/>
        </w:rPr>
        <w:t>в</w:t>
      </w:r>
      <w:proofErr w:type="gramEnd"/>
      <w:r>
        <w:rPr>
          <w:color w:val="000000" w:themeColor="text1"/>
          <w:sz w:val="28"/>
          <w:szCs w:val="28"/>
        </w:rPr>
        <w:t xml:space="preserve"> Октябрьском.</w:t>
      </w:r>
      <w:r>
        <w:rPr>
          <w:sz w:val="28"/>
          <w:szCs w:val="28"/>
        </w:rPr>
        <w:t xml:space="preserve">  Это </w:t>
      </w:r>
      <w:r>
        <w:rPr>
          <w:color w:val="000000" w:themeColor="text1"/>
          <w:sz w:val="28"/>
          <w:szCs w:val="28"/>
        </w:rPr>
        <w:t>позволит в 2 раза сократить время прибытия пожарных к месту вызова.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Настоящая снежная зима – проверка на профпригодность управляющих кампаний. </w:t>
      </w:r>
      <w:proofErr w:type="gramStart"/>
      <w:r>
        <w:rPr>
          <w:color w:val="000000" w:themeColor="text1"/>
          <w:sz w:val="28"/>
          <w:szCs w:val="28"/>
        </w:rPr>
        <w:t>С</w:t>
      </w:r>
      <w:proofErr w:type="gramEnd"/>
      <w:r>
        <w:rPr>
          <w:color w:val="000000" w:themeColor="text1"/>
          <w:sz w:val="28"/>
          <w:szCs w:val="28"/>
        </w:rPr>
        <w:t xml:space="preserve"> нерадивыми и безответственными мы будем расставаться! Особые нарекания вызывает деятельность управляющих компаний в </w:t>
      </w:r>
      <w:proofErr w:type="spellStart"/>
      <w:r>
        <w:rPr>
          <w:color w:val="000000" w:themeColor="text1"/>
          <w:sz w:val="28"/>
          <w:szCs w:val="28"/>
        </w:rPr>
        <w:t>Малаховке</w:t>
      </w:r>
      <w:proofErr w:type="spellEnd"/>
      <w:r>
        <w:rPr>
          <w:color w:val="000000" w:themeColor="text1"/>
          <w:sz w:val="28"/>
          <w:szCs w:val="28"/>
        </w:rPr>
        <w:t xml:space="preserve">: ООО «МУЖЭП» и ЖЭУ Сервис, </w:t>
      </w:r>
      <w:proofErr w:type="gramStart"/>
      <w:r>
        <w:rPr>
          <w:color w:val="000000" w:themeColor="text1"/>
          <w:sz w:val="28"/>
          <w:szCs w:val="28"/>
        </w:rPr>
        <w:t>в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Октябрьском</w:t>
      </w:r>
      <w:proofErr w:type="gramEnd"/>
      <w:r>
        <w:rPr>
          <w:color w:val="000000" w:themeColor="text1"/>
          <w:sz w:val="28"/>
          <w:szCs w:val="28"/>
        </w:rPr>
        <w:t xml:space="preserve"> – это Областная управляющая компания.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этом управляющие компании с самым большим количеством обслуживаемых домов – ЛГЖТ и ЛУК – успешно справляются с   проблемами и входят в рейтинг лучших компаний в Московской области.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отдельном контроле устранение управляющими компаниями замечаний по обращениям жителей и отсутствие задолженности за энергоресурсы.  Мы обязаны обеспечить работу управляющих компаний в соответствии со стандартами и вывести отстающих из «красной зоны».  У нас на территории не должны и не будут работать управляющие компании с рейтингом «две звезды»!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программе «Чистая вода» установлена станция обезжелезивания на ВЗУ -12 в </w:t>
      </w:r>
      <w:proofErr w:type="spellStart"/>
      <w:r>
        <w:rPr>
          <w:color w:val="000000" w:themeColor="text1"/>
          <w:sz w:val="28"/>
          <w:szCs w:val="28"/>
        </w:rPr>
        <w:t>Малаховке</w:t>
      </w:r>
      <w:proofErr w:type="spellEnd"/>
      <w:r>
        <w:rPr>
          <w:color w:val="000000" w:themeColor="text1"/>
          <w:sz w:val="28"/>
          <w:szCs w:val="28"/>
        </w:rPr>
        <w:t xml:space="preserve">. Качественной водой обеспечены 15 тысяч жителей, промышленные и социальные объекты, в том числе поликлиника, 3 школы и 3 детских сада.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Полностью переведены на московскую воду два ВЗУ в Люберцах. Объем поставляемой московской воды в нашем округе увеличен еще на 3,5 тыс. куб. м в сутки.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2019 год намечена реконструкция ВЗУ-7 на Октябрьском проспекте с установкой блока умягчения воды и реконструкцией сетей. На ВЗУ в п. </w:t>
      </w:r>
      <w:proofErr w:type="gramStart"/>
      <w:r>
        <w:rPr>
          <w:color w:val="000000" w:themeColor="text1"/>
          <w:sz w:val="28"/>
          <w:szCs w:val="28"/>
        </w:rPr>
        <w:t>Октябрьский</w:t>
      </w:r>
      <w:proofErr w:type="gramEnd"/>
      <w:r>
        <w:rPr>
          <w:color w:val="000000" w:themeColor="text1"/>
          <w:sz w:val="28"/>
          <w:szCs w:val="28"/>
        </w:rPr>
        <w:t xml:space="preserve"> планируется установка блока обезжелезивания воды.  ВЗУ обеспечивает водой 22,5 тысячи человек.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«Люберецкой теплосетью» проведен текущий ремонт 16 котельных. Начата реконструкция «</w:t>
      </w:r>
      <w:proofErr w:type="spellStart"/>
      <w:r>
        <w:rPr>
          <w:sz w:val="28"/>
          <w:szCs w:val="28"/>
        </w:rPr>
        <w:t>мэзовской</w:t>
      </w:r>
      <w:proofErr w:type="spellEnd"/>
      <w:r>
        <w:rPr>
          <w:sz w:val="28"/>
          <w:szCs w:val="28"/>
        </w:rPr>
        <w:t xml:space="preserve">» котельной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 с увеличением мощности более чем в 2 раза.     Дефицит мощности испытывают на себе 10,5 тысяч жителей, 3 школы, детский сад и поликлиника. До 1 октября работы нужно завершить.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 начать строительство </w:t>
      </w:r>
      <w:proofErr w:type="spellStart"/>
      <w:r>
        <w:rPr>
          <w:sz w:val="28"/>
          <w:szCs w:val="28"/>
        </w:rPr>
        <w:t>блочно</w:t>
      </w:r>
      <w:proofErr w:type="spellEnd"/>
      <w:r>
        <w:rPr>
          <w:sz w:val="28"/>
          <w:szCs w:val="28"/>
        </w:rPr>
        <w:t xml:space="preserve">-модульной котельной для нового филиала школы № 48 в п. </w:t>
      </w:r>
      <w:proofErr w:type="spellStart"/>
      <w:r>
        <w:rPr>
          <w:sz w:val="28"/>
          <w:szCs w:val="28"/>
        </w:rPr>
        <w:t>Малаховка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Пионерская</w:t>
      </w:r>
      <w:proofErr w:type="gramEnd"/>
      <w:r>
        <w:rPr>
          <w:sz w:val="28"/>
          <w:szCs w:val="28"/>
        </w:rPr>
        <w:t xml:space="preserve">.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программе «Светлый город» проведена реконструкция наружного освещения шести центральных улиц п. </w:t>
      </w:r>
      <w:proofErr w:type="spellStart"/>
      <w:r>
        <w:rPr>
          <w:sz w:val="28"/>
          <w:szCs w:val="28"/>
        </w:rPr>
        <w:t>Малаховка</w:t>
      </w:r>
      <w:proofErr w:type="spellEnd"/>
      <w:r>
        <w:rPr>
          <w:sz w:val="28"/>
          <w:szCs w:val="28"/>
        </w:rPr>
        <w:t xml:space="preserve">. Заменили провода на более современные и 223 светильника на светодиодные, поменяли опоры освещения и установили 188 дополнительных опор.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Освещена пешеходная дорожка вдоль Егорьевского шоссе от поселка ВУГИ до Октябрьского проспекта. Плюс еще по семи адресам сделано наружное освещение.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парковочных местах оборудовано 18 «умных опор», которые являются не только источником света, но и могут подзарядить электромобиль и другое электрооборудование.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2019 год определены 26 территорий, требующих первоочередного освещения.</w:t>
      </w:r>
      <w:proofErr w:type="gramEnd"/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Перед нами по-прежнему стоит задача Губернатора благоустраивать ежегодно как минимум 10% дворовых территорий.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пять прошедших лет: комплексно благоустроили 305 дворовых территорий, установили 541 детскую и 358 спортивных площадок.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том числе в прошлом году благоустроили 68 дворов, заасфальтировали более 39 тыс. м² тротуаров, проездов и </w:t>
      </w:r>
      <w:proofErr w:type="spellStart"/>
      <w:r>
        <w:rPr>
          <w:sz w:val="28"/>
          <w:szCs w:val="28"/>
        </w:rPr>
        <w:t>внутридворовых</w:t>
      </w:r>
      <w:proofErr w:type="spellEnd"/>
      <w:r>
        <w:rPr>
          <w:sz w:val="28"/>
          <w:szCs w:val="28"/>
        </w:rPr>
        <w:t xml:space="preserve"> дорог.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Установили </w:t>
      </w:r>
      <w:r>
        <w:rPr>
          <w:color w:val="000000" w:themeColor="text1"/>
          <w:sz w:val="28"/>
          <w:szCs w:val="28"/>
        </w:rPr>
        <w:t xml:space="preserve">65 </w:t>
      </w:r>
      <w:r>
        <w:rPr>
          <w:sz w:val="28"/>
          <w:szCs w:val="28"/>
        </w:rPr>
        <w:t xml:space="preserve">детских и 57 спортивных площадок.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Плюс по губернаторской программе установлены 4 детских площадки, по две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Октябрьском и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.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этом году комплексно благоустроим еще 68 дворовых территорий. В том числе: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43 – в Люберцах;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6 - в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>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7- в </w:t>
      </w:r>
      <w:proofErr w:type="spellStart"/>
      <w:r>
        <w:rPr>
          <w:sz w:val="28"/>
          <w:szCs w:val="28"/>
        </w:rPr>
        <w:t>Красково</w:t>
      </w:r>
      <w:proofErr w:type="spellEnd"/>
      <w:r>
        <w:rPr>
          <w:sz w:val="28"/>
          <w:szCs w:val="28"/>
        </w:rPr>
        <w:t>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5 -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>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7 -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Октябрьском.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Адресный перечень половины из этих дворов выбран самими жителями, проголосовавшими на портале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 xml:space="preserve">».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Завершен второй этап работ по благоустройству «Центрального парка».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Парк стал жемчужиной города. В прошлом году в парке проложены пешеходные дорожки с декоративным освещением, установлены 2 бронзовые фигуры, посажены деревья и кустарники, подключена система видеонаблюдения. В текущем году будем устанавливать в парке карусель и фонтан.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Наташинском</w:t>
      </w:r>
      <w:proofErr w:type="spellEnd"/>
      <w:r>
        <w:rPr>
          <w:sz w:val="28"/>
          <w:szCs w:val="28"/>
        </w:rPr>
        <w:t xml:space="preserve"> парке ставим перед собой непростую задачу -  установить колесо обозрения.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благоустройства дворовой территории по многочисленным просьбам жителей возле дома 40 по ул. 3-е Почтовое отделение был установлен памятник советскому истребителю МиГ-29.  Вокруг памятника обустроили газоны, высадили деревья и кустарники, установили декоративное освещение, лавочки и урны.  Памятник самолету стал символом нового сквера и местом притяжения жителей и гостей города. </w:t>
      </w:r>
    </w:p>
    <w:p w:rsidR="00CF2896" w:rsidRDefault="00CF2896" w:rsidP="00CF2896">
      <w:pPr>
        <w:pStyle w:val="a6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Обустроена пешеходная зона по Проспекту Победы: уложена плитка, установлены скамейки для отдыха, локальное освещение, расширены зоны парковок и установлены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антипарковочные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столбики, чтобы сохранить газоны. А также провели дополнительное озеленение Проспекта.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текущем году запланированы работы по благоустройству улицы </w:t>
      </w:r>
      <w:proofErr w:type="gramStart"/>
      <w:r>
        <w:rPr>
          <w:sz w:val="28"/>
          <w:szCs w:val="28"/>
        </w:rPr>
        <w:t>Звуковая</w:t>
      </w:r>
      <w:proofErr w:type="gramEnd"/>
      <w:r>
        <w:rPr>
          <w:sz w:val="28"/>
          <w:szCs w:val="28"/>
        </w:rPr>
        <w:t xml:space="preserve">. Будут выполнены работы по мощению пешеходной зоны плиткой, замене освещения, проведено озеленение.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распоряжении городского округа находятся 14 территорий, требующих обустройства и превращения в зоны семейного отдыха и досуга жителей: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лесопарковых зон –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</w:rPr>
        <w:t>Малаховское</w:t>
      </w:r>
      <w:proofErr w:type="spellEnd"/>
      <w:r>
        <w:rPr>
          <w:sz w:val="28"/>
          <w:szCs w:val="28"/>
        </w:rPr>
        <w:t xml:space="preserve"> озеро, ул. Республиканская, ул. Тургенева, ул. Мичурина, ул. Луначарского;</w:t>
      </w:r>
      <w:proofErr w:type="gramEnd"/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лесопарковых зоны – в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 xml:space="preserve">: парк Сказок и парк </w:t>
      </w:r>
      <w:proofErr w:type="spellStart"/>
      <w:r>
        <w:rPr>
          <w:sz w:val="28"/>
          <w:szCs w:val="28"/>
        </w:rPr>
        <w:t>Лапса</w:t>
      </w:r>
      <w:proofErr w:type="spellEnd"/>
      <w:r>
        <w:rPr>
          <w:sz w:val="28"/>
          <w:szCs w:val="28"/>
        </w:rPr>
        <w:t xml:space="preserve">, Жилино и </w:t>
      </w:r>
      <w:proofErr w:type="spellStart"/>
      <w:r>
        <w:rPr>
          <w:sz w:val="28"/>
          <w:szCs w:val="28"/>
        </w:rPr>
        <w:t>Кирилловка</w:t>
      </w:r>
      <w:proofErr w:type="spellEnd"/>
      <w:r>
        <w:rPr>
          <w:sz w:val="28"/>
          <w:szCs w:val="28"/>
        </w:rPr>
        <w:t>;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зоны в </w:t>
      </w:r>
      <w:proofErr w:type="spellStart"/>
      <w:r>
        <w:rPr>
          <w:sz w:val="28"/>
          <w:szCs w:val="28"/>
        </w:rPr>
        <w:t>Красково</w:t>
      </w:r>
      <w:proofErr w:type="spellEnd"/>
      <w:r>
        <w:rPr>
          <w:sz w:val="28"/>
          <w:szCs w:val="28"/>
        </w:rPr>
        <w:t xml:space="preserve">, в том числе 3 лесопарковых (Парк Победы, Марусино, Коренево по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орха</w:t>
      </w:r>
      <w:proofErr w:type="spellEnd"/>
      <w:r>
        <w:rPr>
          <w:sz w:val="28"/>
          <w:szCs w:val="28"/>
        </w:rPr>
        <w:t xml:space="preserve">) и прибрежная территория </w:t>
      </w:r>
      <w:proofErr w:type="spellStart"/>
      <w:r>
        <w:rPr>
          <w:sz w:val="28"/>
          <w:szCs w:val="28"/>
        </w:rPr>
        <w:t>Кореневского</w:t>
      </w:r>
      <w:proofErr w:type="spellEnd"/>
      <w:r>
        <w:rPr>
          <w:sz w:val="28"/>
          <w:szCs w:val="28"/>
        </w:rPr>
        <w:t xml:space="preserve"> карьера;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лесопарковая зона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Октябрьском.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течение этого года будет подготовлена необходимая разрешительная документация и разработана концепция благоустройства по трем: </w:t>
      </w:r>
      <w:proofErr w:type="spellStart"/>
      <w:r>
        <w:rPr>
          <w:sz w:val="28"/>
          <w:szCs w:val="28"/>
        </w:rPr>
        <w:t>Малаховское</w:t>
      </w:r>
      <w:proofErr w:type="spellEnd"/>
      <w:r>
        <w:rPr>
          <w:sz w:val="28"/>
          <w:szCs w:val="28"/>
        </w:rPr>
        <w:t xml:space="preserve"> озеро, </w:t>
      </w:r>
      <w:proofErr w:type="spellStart"/>
      <w:r>
        <w:rPr>
          <w:sz w:val="28"/>
          <w:szCs w:val="28"/>
        </w:rPr>
        <w:t>Кореневский</w:t>
      </w:r>
      <w:proofErr w:type="spellEnd"/>
      <w:r>
        <w:rPr>
          <w:sz w:val="28"/>
          <w:szCs w:val="28"/>
        </w:rPr>
        <w:t xml:space="preserve"> карьер и «Лесная опушка»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Октябрьском</w:t>
      </w:r>
      <w:proofErr w:type="gramEnd"/>
      <w:r>
        <w:rPr>
          <w:sz w:val="28"/>
          <w:szCs w:val="28"/>
        </w:rPr>
        <w:t xml:space="preserve">, а также разработаем проект благоустройства парка </w:t>
      </w:r>
      <w:proofErr w:type="spellStart"/>
      <w:r>
        <w:rPr>
          <w:sz w:val="28"/>
          <w:szCs w:val="28"/>
        </w:rPr>
        <w:t>Лапса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>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– процесс круглогодичный.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зимнего досуга жителей были залиты 24 катка и обустроены 23 снежные горки.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новогоднего оформления были установлены 138 живых и свето-динамических елей, 57 светодиодных фигур.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 украшали 673 световые декоративные композиции на опорах уличного освещения и 3 тысячи гирлянд. </w:t>
      </w:r>
    </w:p>
    <w:p w:rsidR="00CF2896" w:rsidRDefault="00CF2896" w:rsidP="00CF2896">
      <w:pPr>
        <w:pStyle w:val="a4"/>
        <w:tabs>
          <w:tab w:val="left" w:pos="9781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разработана концепция единого стиля городского округа Люберцы. В целях ее реализации поданы заявки на включение работ по благоустройству городских улиц в государственную программу. Надеюсь, что при поддержке Губернатора </w:t>
      </w:r>
      <w:proofErr w:type="spellStart"/>
      <w:r>
        <w:rPr>
          <w:sz w:val="28"/>
          <w:szCs w:val="28"/>
        </w:rPr>
        <w:t>А.Ю.Воробьева</w:t>
      </w:r>
      <w:proofErr w:type="spellEnd"/>
      <w:r>
        <w:rPr>
          <w:sz w:val="28"/>
          <w:szCs w:val="28"/>
        </w:rPr>
        <w:t xml:space="preserve"> и Правительства Московской области в ближайшие годы нам удастся изменить облик городских улиц.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к самой сложной и обсуждаемой в народе теме – к дорогам.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 xml:space="preserve">За прошедший год мы отремонтировали рекордное </w:t>
      </w:r>
      <w:r>
        <w:rPr>
          <w:sz w:val="28"/>
          <w:szCs w:val="28"/>
        </w:rPr>
        <w:t xml:space="preserve">количество дорог – 66, с общей протяженностью 59,2 км: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25 – в Люберцах;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9 - в </w:t>
      </w:r>
      <w:proofErr w:type="spellStart"/>
      <w:r>
        <w:rPr>
          <w:sz w:val="28"/>
          <w:szCs w:val="28"/>
        </w:rPr>
        <w:t>Томилино</w:t>
      </w:r>
      <w:proofErr w:type="spellEnd"/>
      <w:r>
        <w:rPr>
          <w:sz w:val="28"/>
          <w:szCs w:val="28"/>
        </w:rPr>
        <w:t>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7 - в </w:t>
      </w:r>
      <w:proofErr w:type="spellStart"/>
      <w:r>
        <w:rPr>
          <w:sz w:val="28"/>
          <w:szCs w:val="28"/>
        </w:rPr>
        <w:t>Красково</w:t>
      </w:r>
      <w:proofErr w:type="spellEnd"/>
      <w:r>
        <w:rPr>
          <w:sz w:val="28"/>
          <w:szCs w:val="28"/>
        </w:rPr>
        <w:t>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18 - в </w:t>
      </w:r>
      <w:proofErr w:type="spellStart"/>
      <w:r>
        <w:rPr>
          <w:sz w:val="28"/>
          <w:szCs w:val="28"/>
        </w:rPr>
        <w:t>Малаховке</w:t>
      </w:r>
      <w:proofErr w:type="spellEnd"/>
      <w:r>
        <w:rPr>
          <w:sz w:val="28"/>
          <w:szCs w:val="28"/>
        </w:rPr>
        <w:t>;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7 -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Октябрьском.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Заменили 156 остановочных павильонов на местных и региональных дорогах.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Такие масштабные работы стали возможны только благодаря субсидиям из бюджета Московской области.   </w:t>
      </w:r>
    </w:p>
    <w:p w:rsidR="00CF2896" w:rsidRDefault="00CF2896" w:rsidP="00CF2896">
      <w:pPr>
        <w:pStyle w:val="a6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В текущем году планируем отремонтировать 41 дорогу и заменить 58 остановочных павильонов.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Кроме этого, отремонтировали 41 тротуар и обустроили 5 новых тротуаров. Ликвидировали более 2,5 тысяч ям.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Проводим рейды по ликвидации незаконных парковок на газонах и тротуарах вдоль дорог. Эвакуировали почти тысячу автомобилей и наложили штрафов на общую сумму более 4 млн. руб. Освободили дворы от 138 бесхозяйных машин.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 xml:space="preserve">Высокая загруженность дорог, пробки и проблемы с транспортной доступностью микрорайонов-новостроек – постоянный источник жалоб и обращений наших жителей.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Мы совместно с Министерством транспорта и дорог Московской области уже приступили к решению самых острых из этих проблем.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Разработан проект реконструкции Октябрьского проспекта, в этом году планируется начать вынос инженерных коммуникаций.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222222"/>
          <w:sz w:val="28"/>
          <w:szCs w:val="28"/>
        </w:rPr>
        <w:t xml:space="preserve">Утвержден проект на реконструкцию </w:t>
      </w:r>
      <w:proofErr w:type="spellStart"/>
      <w:r>
        <w:rPr>
          <w:color w:val="222222"/>
          <w:sz w:val="28"/>
          <w:szCs w:val="28"/>
        </w:rPr>
        <w:t>Зенинского</w:t>
      </w:r>
      <w:proofErr w:type="spellEnd"/>
      <w:r>
        <w:rPr>
          <w:color w:val="222222"/>
          <w:sz w:val="28"/>
          <w:szCs w:val="28"/>
        </w:rPr>
        <w:t xml:space="preserve"> шоссе: на участке протяженностью 1,5 километра будут проведены работы по расширению с 2-х до 4-х полос движения, построены тротуары и смонтировано освещение. 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Планируется реконструкция моста через реку </w:t>
      </w:r>
      <w:proofErr w:type="spellStart"/>
      <w:r>
        <w:rPr>
          <w:color w:val="000000" w:themeColor="text1"/>
          <w:sz w:val="28"/>
          <w:szCs w:val="28"/>
        </w:rPr>
        <w:t>Пехорка</w:t>
      </w:r>
      <w:proofErr w:type="spellEnd"/>
      <w:r>
        <w:rPr>
          <w:color w:val="000000" w:themeColor="text1"/>
          <w:sz w:val="28"/>
          <w:szCs w:val="28"/>
        </w:rPr>
        <w:t xml:space="preserve"> с устройством кругового движения.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Планируется начать строительство объездной дороги в обход пос. Октябрьский. Первым этапом станут перенос коммуникаций, мост через </w:t>
      </w:r>
      <w:proofErr w:type="gramStart"/>
      <w:r>
        <w:rPr>
          <w:color w:val="222222"/>
          <w:sz w:val="28"/>
          <w:szCs w:val="28"/>
        </w:rPr>
        <w:t>Москва-реку</w:t>
      </w:r>
      <w:proofErr w:type="gramEnd"/>
      <w:r>
        <w:rPr>
          <w:color w:val="222222"/>
          <w:sz w:val="28"/>
          <w:szCs w:val="28"/>
        </w:rPr>
        <w:t xml:space="preserve"> и путепровод.   Это колоссальный по значимости объект для Московской области, который был поддержан лично Президентом </w:t>
      </w:r>
      <w:proofErr w:type="spellStart"/>
      <w:r>
        <w:rPr>
          <w:color w:val="222222"/>
          <w:sz w:val="28"/>
          <w:szCs w:val="28"/>
        </w:rPr>
        <w:t>В.В.Путиным</w:t>
      </w:r>
      <w:proofErr w:type="spellEnd"/>
      <w:r>
        <w:rPr>
          <w:color w:val="222222"/>
          <w:sz w:val="28"/>
          <w:szCs w:val="28"/>
        </w:rPr>
        <w:t xml:space="preserve"> и стоит на особом контроле у нашего Губернатора А.Ю. Воробьева.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При поддержке Правительства Московской области планируем приступить к реализации масштабного и очень значимого для жизни города проекта по строительству транспортно-пересадочного узла ж/д станции «Люберцы-1».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Приступим к благоустройству </w:t>
      </w:r>
      <w:proofErr w:type="spellStart"/>
      <w:r>
        <w:rPr>
          <w:color w:val="222222"/>
          <w:sz w:val="28"/>
          <w:szCs w:val="28"/>
        </w:rPr>
        <w:t>вылетных</w:t>
      </w:r>
      <w:proofErr w:type="spellEnd"/>
      <w:r>
        <w:rPr>
          <w:color w:val="222222"/>
          <w:sz w:val="28"/>
          <w:szCs w:val="28"/>
        </w:rPr>
        <w:t xml:space="preserve"> магистралей: Егорьевского и </w:t>
      </w:r>
      <w:proofErr w:type="spellStart"/>
      <w:r>
        <w:rPr>
          <w:color w:val="222222"/>
          <w:sz w:val="28"/>
          <w:szCs w:val="28"/>
        </w:rPr>
        <w:t>Новорязанского</w:t>
      </w:r>
      <w:proofErr w:type="spellEnd"/>
      <w:r>
        <w:rPr>
          <w:color w:val="222222"/>
          <w:sz w:val="28"/>
          <w:szCs w:val="28"/>
        </w:rPr>
        <w:t xml:space="preserve"> шоссе.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Еще в этом году планируем расширить за счет обустройства дополнительных полос перекрестки дорог: ул. Космонавтов – ул. </w:t>
      </w:r>
      <w:proofErr w:type="gramStart"/>
      <w:r>
        <w:rPr>
          <w:color w:val="222222"/>
          <w:sz w:val="28"/>
          <w:szCs w:val="28"/>
        </w:rPr>
        <w:t>Южная</w:t>
      </w:r>
      <w:proofErr w:type="gramEnd"/>
      <w:r>
        <w:rPr>
          <w:color w:val="222222"/>
          <w:sz w:val="28"/>
          <w:szCs w:val="28"/>
        </w:rPr>
        <w:t xml:space="preserve"> и ул. Электрификации – 1-й Панковский проезд.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программы «Комфортный автобус» весь подвижной состав на муниципальных маршрутах приведен к четкому стандарту: возраст автобусов малого класса не превышает 5 лет, большого класса – 7 лет. Во всех автобусах можно </w:t>
      </w:r>
      <w:proofErr w:type="spellStart"/>
      <w:r>
        <w:rPr>
          <w:sz w:val="28"/>
          <w:szCs w:val="28"/>
        </w:rPr>
        <w:t>безналично</w:t>
      </w:r>
      <w:proofErr w:type="spellEnd"/>
      <w:r>
        <w:rPr>
          <w:sz w:val="28"/>
          <w:szCs w:val="28"/>
        </w:rPr>
        <w:t xml:space="preserve"> оплатить проезд картой «Стрелкой». </w:t>
      </w:r>
    </w:p>
    <w:p w:rsidR="00CF2896" w:rsidRDefault="00CF2896" w:rsidP="00CF2896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маршруте № 888 увеличена вместимость автобусов с малого класса до среднего. </w:t>
      </w:r>
    </w:p>
    <w:p w:rsidR="00CF2896" w:rsidRDefault="00CF2896" w:rsidP="00CF2896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Увеличено количество и вместимость автобусов на маршруте № 31, планируется продление его до строящейся станции метро «</w:t>
      </w:r>
      <w:proofErr w:type="spellStart"/>
      <w:r>
        <w:rPr>
          <w:sz w:val="28"/>
          <w:szCs w:val="28"/>
        </w:rPr>
        <w:t>Некрасовка</w:t>
      </w:r>
      <w:proofErr w:type="spellEnd"/>
      <w:r>
        <w:rPr>
          <w:sz w:val="28"/>
          <w:szCs w:val="28"/>
        </w:rPr>
        <w:t>».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первые в области внедрили систему </w:t>
      </w:r>
      <w:proofErr w:type="spellStart"/>
      <w:r>
        <w:rPr>
          <w:sz w:val="28"/>
          <w:szCs w:val="28"/>
        </w:rPr>
        <w:t>видеофиксации</w:t>
      </w:r>
      <w:proofErr w:type="spellEnd"/>
      <w:r>
        <w:rPr>
          <w:sz w:val="28"/>
          <w:szCs w:val="28"/>
        </w:rPr>
        <w:t xml:space="preserve"> и контроля, которая в режиме реального времени позволяет контролировать работу перевозчика: соблюдение расписания и движения по маршрутам, скоростной режим транспорта, чистоту в салоне.  </w:t>
      </w:r>
    </w:p>
    <w:p w:rsidR="00CF2896" w:rsidRDefault="00CF2896" w:rsidP="00CF2896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многочисленным просьбам наших жителей изменены схемы движения четырех муниципальных маршрутов транспорта.  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 № 15 продлен до улиц Юности и Весенней;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маршрут № 16 продлен до улиц Камова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Озерной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маршрут № 57 продлен до метро «Котельники» с заходом в ЖК «Самолет-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Томилино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увеличено число автобусов с 10 до 15; 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удобства жителей этого жилого комплекса еще внесены изменения в маршрут № 10.</w:t>
      </w:r>
    </w:p>
    <w:p w:rsidR="00CF2896" w:rsidRDefault="00CF2896" w:rsidP="00CF2896">
      <w:pPr>
        <w:pStyle w:val="a6"/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Открыты маршруты: №1121к от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Мотяково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метро «Люблино» и №1183 от ЖК «Красная горка» до метро «Выхино».</w:t>
      </w:r>
    </w:p>
    <w:p w:rsidR="00CF2896" w:rsidRDefault="00CF2896" w:rsidP="00CF2896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этого года маршруты № 11 и 78 стали социальными, на каждом из них работают по 3 автобуса малого класса. </w:t>
      </w:r>
    </w:p>
    <w:p w:rsidR="00CF2896" w:rsidRDefault="00CF2896" w:rsidP="00CF2896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Прорабатываются схемы новых маршрутов до строящихся станций метро «</w:t>
      </w:r>
      <w:proofErr w:type="spellStart"/>
      <w:r>
        <w:rPr>
          <w:sz w:val="28"/>
          <w:szCs w:val="28"/>
        </w:rPr>
        <w:t>Лухмановская</w:t>
      </w:r>
      <w:proofErr w:type="spellEnd"/>
      <w:r>
        <w:rPr>
          <w:sz w:val="28"/>
          <w:szCs w:val="28"/>
        </w:rPr>
        <w:t>» и «</w:t>
      </w:r>
      <w:proofErr w:type="spellStart"/>
      <w:r>
        <w:rPr>
          <w:sz w:val="28"/>
          <w:szCs w:val="28"/>
        </w:rPr>
        <w:t>Некрасовка</w:t>
      </w:r>
      <w:proofErr w:type="spellEnd"/>
      <w:r>
        <w:rPr>
          <w:sz w:val="28"/>
          <w:szCs w:val="28"/>
        </w:rPr>
        <w:t xml:space="preserve">».  </w:t>
      </w:r>
    </w:p>
    <w:p w:rsidR="00CF2896" w:rsidRDefault="00CF2896" w:rsidP="00CF2896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Установлено: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320 дорожных знаков;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километра перильного пешеходного ограждения;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«искусственных неровностей»;</w:t>
      </w:r>
    </w:p>
    <w:p w:rsidR="00CF2896" w:rsidRDefault="00CF2896" w:rsidP="00CF2896">
      <w:pPr>
        <w:pStyle w:val="a6"/>
        <w:numPr>
          <w:ilvl w:val="0"/>
          <w:numId w:val="7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светофорных объектов.</w:t>
      </w:r>
    </w:p>
    <w:p w:rsidR="00CF2896" w:rsidRDefault="00CF2896" w:rsidP="00CF2896">
      <w:pPr>
        <w:pStyle w:val="a6"/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Обустроен надземный пешеходный переход в п. Октябрьский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Новорязанское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шоссе.  </w:t>
      </w:r>
    </w:p>
    <w:p w:rsidR="00CF2896" w:rsidRDefault="00CF2896" w:rsidP="00CF2896">
      <w:pPr>
        <w:pStyle w:val="a6"/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Большой радостью для старшего поколения стала возможность бесплатного проезда в столичном общественном транспорте. Это стало возможно благодаря совместным усилиям руководства Московской области и города Москвы.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Экология - еще один из приоритетов, стоящих на особом контроле. Это чистая вода и воздух, восстановление лесов.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В 2018 году совместно с надзорными органами проверено 104 предприятия, из них 63 привлечены к административной ответственности.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За размещение на земельном участке в </w:t>
      </w:r>
      <w:proofErr w:type="spellStart"/>
      <w:r>
        <w:rPr>
          <w:color w:val="222222"/>
          <w:sz w:val="28"/>
          <w:szCs w:val="28"/>
        </w:rPr>
        <w:t>промзоне</w:t>
      </w:r>
      <w:proofErr w:type="spellEnd"/>
      <w:r>
        <w:rPr>
          <w:color w:val="222222"/>
          <w:sz w:val="28"/>
          <w:szCs w:val="28"/>
        </w:rPr>
        <w:t xml:space="preserve"> у д. </w:t>
      </w:r>
      <w:proofErr w:type="spellStart"/>
      <w:r>
        <w:rPr>
          <w:color w:val="222222"/>
          <w:sz w:val="28"/>
          <w:szCs w:val="28"/>
        </w:rPr>
        <w:t>Мотяково</w:t>
      </w:r>
      <w:proofErr w:type="spellEnd"/>
      <w:r>
        <w:rPr>
          <w:color w:val="222222"/>
          <w:sz w:val="28"/>
          <w:szCs w:val="28"/>
        </w:rPr>
        <w:t xml:space="preserve"> несанкционированной свалки и загрязнение почвы собственнику участка - гражданину </w:t>
      </w:r>
      <w:proofErr w:type="spellStart"/>
      <w:r>
        <w:rPr>
          <w:color w:val="222222"/>
          <w:sz w:val="28"/>
          <w:szCs w:val="28"/>
        </w:rPr>
        <w:t>Авакяну</w:t>
      </w:r>
      <w:proofErr w:type="spellEnd"/>
      <w:r>
        <w:rPr>
          <w:color w:val="222222"/>
          <w:sz w:val="28"/>
          <w:szCs w:val="28"/>
        </w:rPr>
        <w:t xml:space="preserve"> - предъявлено к оплате возмещение ущерба более чем на 42 млн. руб.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Более 50 млн. руб. ущерба должны возместить собственники земельных участков в п. Октябрьский – граждане Гукасян и </w:t>
      </w:r>
      <w:proofErr w:type="spellStart"/>
      <w:r>
        <w:rPr>
          <w:color w:val="222222"/>
          <w:sz w:val="28"/>
          <w:szCs w:val="28"/>
        </w:rPr>
        <w:t>Волосенков</w:t>
      </w:r>
      <w:proofErr w:type="spellEnd"/>
      <w:r>
        <w:rPr>
          <w:color w:val="222222"/>
          <w:sz w:val="28"/>
          <w:szCs w:val="28"/>
        </w:rPr>
        <w:t xml:space="preserve"> за незаконную свалку и сжигание мусора.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По всем трем эпизодам документы направлены в полицию для возбуждения уголовного дела.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Прекращена деятельность асфальтобетонного завода «Бетон-Авто» и «</w:t>
      </w:r>
      <w:proofErr w:type="spellStart"/>
      <w:r>
        <w:rPr>
          <w:color w:val="222222"/>
          <w:sz w:val="28"/>
          <w:szCs w:val="28"/>
        </w:rPr>
        <w:t>ЭкоСтройПрогресс</w:t>
      </w:r>
      <w:proofErr w:type="spellEnd"/>
      <w:r>
        <w:rPr>
          <w:color w:val="222222"/>
          <w:sz w:val="28"/>
          <w:szCs w:val="28"/>
        </w:rPr>
        <w:t xml:space="preserve">», занимающегося сортировкой отходов.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На полигоне «Торбеево» установлена автоматизированная система учета, контроля и управления размещения отходов. В ближайшее время на полигоне начнет работать система активной дегазации с выработкой «зеленой» электроэнергии для внутренних нужд.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Мы вошли в пилотный проект Московской области по мониторингу загрязнения воздуха. Планируется установка 60 датчиков и организация </w:t>
      </w:r>
      <w:r>
        <w:rPr>
          <w:color w:val="222222"/>
          <w:sz w:val="28"/>
          <w:szCs w:val="28"/>
        </w:rPr>
        <w:lastRenderedPageBreak/>
        <w:t>круглосуточного отслеживания состояния воздуха и оперативного реагирования на проблемы.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Экология для нас сегодня – это, прежде всего, внедрение нового экологического стандарта. И основа его - </w:t>
      </w:r>
      <w:r>
        <w:rPr>
          <w:sz w:val="28"/>
          <w:szCs w:val="28"/>
        </w:rPr>
        <w:t xml:space="preserve">раздельный сбор мусора.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Вывоз твердых коммунальных отходов с 1 января 2019 года на территории округа осуществляется исключительно региональным оператором.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на нашей территории 1181 контейнерная площадка, из них 324 уже оборудованы контейнерами для раздельного сбора отходов, а до 1 марта будут оборудованы все. Очень важна разъяснительная работа среди жителей и в учреждениях образования.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Хочу обратить ваше внимание, что Губернатором </w:t>
      </w:r>
      <w:proofErr w:type="spellStart"/>
      <w:r>
        <w:rPr>
          <w:sz w:val="28"/>
          <w:szCs w:val="28"/>
        </w:rPr>
        <w:t>А.Ю.Воробьевым</w:t>
      </w:r>
      <w:proofErr w:type="spellEnd"/>
      <w:r>
        <w:rPr>
          <w:sz w:val="28"/>
          <w:szCs w:val="28"/>
        </w:rPr>
        <w:t xml:space="preserve"> принято решение о введении на территории области льгот по оплате за вывоз мусора. Для неработающих пенсионеров до 70 лет льгота составит 30%, от 70 до 80 лет – 50%, жители старше 80 лет полностью освобождаются от оплаты.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Сбор отработанных автопокрышек планируем организовать не только как ежегодную акцию, а установить 12 контейнеров для бесплатного приема старых шин.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 xml:space="preserve">В текущем году запланировано восстановление Ухтомского пруда: произведем очистку дна и укрепление берегов.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222222"/>
          <w:sz w:val="28"/>
          <w:szCs w:val="28"/>
        </w:rPr>
        <w:t xml:space="preserve">В прошлом году наш округ был выбран центральной областной площадкой акции «Наш лес. Посади свое дерево». На участке более 17 гектаров вблизи п. </w:t>
      </w:r>
      <w:proofErr w:type="gramStart"/>
      <w:r>
        <w:rPr>
          <w:color w:val="222222"/>
          <w:sz w:val="28"/>
          <w:szCs w:val="28"/>
        </w:rPr>
        <w:t>Октябрьский</w:t>
      </w:r>
      <w:proofErr w:type="gramEnd"/>
      <w:r>
        <w:rPr>
          <w:color w:val="222222"/>
          <w:sz w:val="28"/>
          <w:szCs w:val="28"/>
        </w:rPr>
        <w:t xml:space="preserve"> была высажена 61 тысяча саженцев, акция объединила 8,5 тысяч участников. </w:t>
      </w:r>
      <w:r>
        <w:rPr>
          <w:color w:val="000000" w:themeColor="text1"/>
          <w:sz w:val="28"/>
          <w:szCs w:val="28"/>
        </w:rPr>
        <w:t xml:space="preserve">Плюс 12 тысяч саженцев высажено в ходе акции «Лес Победы».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2013 года Люберцы входят в пятёрку муниципалитетов – лидеров по количеству участников и победителей премии «Наше Подмосковье».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Люберчане</w:t>
      </w:r>
      <w:proofErr w:type="spellEnd"/>
      <w:r>
        <w:rPr>
          <w:sz w:val="28"/>
          <w:szCs w:val="28"/>
        </w:rPr>
        <w:t xml:space="preserve"> стали лидерами в номинации «Гражданская инициатива», вторыми по количеству поданных проектов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третьими по количеству пользователей, зарегистрированных на сайте ежегодной премии</w:t>
      </w:r>
      <w:r>
        <w:rPr>
          <w:i/>
          <w:sz w:val="28"/>
          <w:szCs w:val="28"/>
        </w:rPr>
        <w:t>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Такой охват и массовое вовлечение наших жителей в общественную жизнь стало возможно благодаря развитию социальных коммуникаций.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Ведение аккаунтов в социальных сетях дает возможность в режиме реального времени узнавать о возникших проблемах и оперативно реагировать на них, информировать жителей обо всех новостях и проводимых мероприятиях. Эта обратная связь и диалог очень </w:t>
      </w:r>
      <w:proofErr w:type="gramStart"/>
      <w:r>
        <w:rPr>
          <w:sz w:val="28"/>
          <w:szCs w:val="28"/>
        </w:rPr>
        <w:t>важны</w:t>
      </w:r>
      <w:proofErr w:type="gramEnd"/>
      <w:r>
        <w:rPr>
          <w:sz w:val="28"/>
          <w:szCs w:val="28"/>
        </w:rPr>
        <w:t xml:space="preserve"> и нужны в нашей работе.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год размещено более 10 тысяч сообщений, дано более 3 тысяч ответов на комментарии жителей.   Отработано более </w:t>
      </w:r>
      <w:r>
        <w:rPr>
          <w:color w:val="000000" w:themeColor="text1"/>
          <w:sz w:val="28"/>
          <w:szCs w:val="28"/>
        </w:rPr>
        <w:t>22</w:t>
      </w:r>
      <w:r>
        <w:rPr>
          <w:sz w:val="28"/>
          <w:szCs w:val="28"/>
        </w:rPr>
        <w:t xml:space="preserve"> тысяч обращений, поступивших на портал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 xml:space="preserve">». Анализ этих обращений показывает, что больше всего наших жителей волнуют 3 категории проблем: </w:t>
      </w:r>
    </w:p>
    <w:p w:rsidR="00CF2896" w:rsidRDefault="00CF2896" w:rsidP="00CF2896">
      <w:pPr>
        <w:pStyle w:val="a6"/>
        <w:numPr>
          <w:ilvl w:val="0"/>
          <w:numId w:val="8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дворы и общественные территории;</w:t>
      </w:r>
    </w:p>
    <w:p w:rsidR="00CF2896" w:rsidRDefault="00CF2896" w:rsidP="00CF2896">
      <w:pPr>
        <w:pStyle w:val="a6"/>
        <w:numPr>
          <w:ilvl w:val="0"/>
          <w:numId w:val="8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жилого фонда;</w:t>
      </w:r>
    </w:p>
    <w:p w:rsidR="00CF2896" w:rsidRDefault="00CF2896" w:rsidP="00CF2896">
      <w:pPr>
        <w:pStyle w:val="a6"/>
        <w:numPr>
          <w:ilvl w:val="0"/>
          <w:numId w:val="8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 и транспорт.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используем для общения с жителями все возможные каналы общения, а не только виртуальные.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год проведено более 50 встреч с жителями, из них 17 - ежемесячные встречи по микрорайонам, ставшие традиционными.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позволяет понять запросы жителей, выявить недоработки управляющих кампаний, потребности в ремонте дорог и благоустройстве дворов.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мы провели четыре муниципальных форума «Управдом», а также две встречи с активистами </w:t>
      </w:r>
      <w:proofErr w:type="gramStart"/>
      <w:r>
        <w:rPr>
          <w:sz w:val="28"/>
          <w:szCs w:val="28"/>
        </w:rPr>
        <w:t>интернет-сообществ</w:t>
      </w:r>
      <w:proofErr w:type="gramEnd"/>
      <w:r>
        <w:rPr>
          <w:sz w:val="28"/>
          <w:szCs w:val="28"/>
        </w:rPr>
        <w:t xml:space="preserve"> и портала 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>».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Организовано четыре «Дня открытых дверей управляющих компаний», отработано более 1600 вопросов.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Добродел</w:t>
      </w:r>
      <w:proofErr w:type="spellEnd"/>
      <w:r>
        <w:rPr>
          <w:sz w:val="28"/>
          <w:szCs w:val="28"/>
        </w:rPr>
        <w:t>», Система 112, МФЦ, различные единые информационные системы – общая система координат нашего округа и Московской области, позволяющая оперативно реагировать на запросы жителей.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Люберецком МФЦ сейчас работают 73 «окна» приема заявителей и 3 «</w:t>
      </w:r>
      <w:proofErr w:type="gramStart"/>
      <w:r>
        <w:rPr>
          <w:sz w:val="28"/>
          <w:szCs w:val="28"/>
        </w:rPr>
        <w:t>бизнес-окна</w:t>
      </w:r>
      <w:proofErr w:type="gramEnd"/>
      <w:r>
        <w:rPr>
          <w:sz w:val="28"/>
          <w:szCs w:val="28"/>
        </w:rPr>
        <w:t xml:space="preserve">» для предпринимателей. В 2018 году мы открыли два новых отдела: на ул. 8 марта в городе Люберцы и в поселке </w:t>
      </w:r>
      <w:proofErr w:type="gramStart"/>
      <w:r>
        <w:rPr>
          <w:sz w:val="28"/>
          <w:szCs w:val="28"/>
        </w:rPr>
        <w:t>Октябрьский</w:t>
      </w:r>
      <w:proofErr w:type="gramEnd"/>
      <w:r>
        <w:rPr>
          <w:sz w:val="28"/>
          <w:szCs w:val="28"/>
        </w:rPr>
        <w:t xml:space="preserve">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МФЦ предоставляет 80 федеральных, 191 </w:t>
      </w:r>
      <w:proofErr w:type="gramStart"/>
      <w:r>
        <w:rPr>
          <w:sz w:val="28"/>
          <w:szCs w:val="28"/>
        </w:rPr>
        <w:t>региональную</w:t>
      </w:r>
      <w:proofErr w:type="gramEnd"/>
      <w:r>
        <w:rPr>
          <w:sz w:val="28"/>
          <w:szCs w:val="28"/>
        </w:rPr>
        <w:t xml:space="preserve"> и 78 муниципальных услуг. За прошедший год населению оказано более 660 тысяч услуг.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организована выдача загранпаспортов нового образца сроком действия 10 лет. В перспективе оказание в МФЦ услуг </w:t>
      </w:r>
      <w:proofErr w:type="spellStart"/>
      <w:r>
        <w:rPr>
          <w:sz w:val="28"/>
          <w:szCs w:val="28"/>
        </w:rPr>
        <w:t>ЗАГСа</w:t>
      </w:r>
      <w:proofErr w:type="spellEnd"/>
      <w:r>
        <w:rPr>
          <w:sz w:val="28"/>
          <w:szCs w:val="28"/>
        </w:rPr>
        <w:t xml:space="preserve">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  в своей работе опирается на мнения и предложения 48 общественно-политических организаций и движений. Вместе мы проводим встречи и «круглые столы», на которых обсуждаем жизненно-важные вопросы, такие как: здравоохранение, ЖКХ, благоустройство, вопросы социальной защиты.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Хочу выразить благодарность нашей самой многочисленной организации - Совету ветеранов войны, труда, Вооруженных сил и правоохранительных органов. Эта организация взаимодействует, привлекает в свои ряды и объединяет другие ветеранские организации: «Союз пенсионеров», общество бывших несовершеннолетних узников и жертв политических репрессий, общество инвалидов, организацию «Дети войны», «Старшее поколение».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Огромное спасибо за это председателю Совета ветеранов – Почетному гражданину округа, генерал-майору Юрию Александровичу Орехову.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Хочу отметить работу наших женских организаций - это Люберецкое отделение «Союза женщин Подмосковья», общество многодетных матерей, организацию «Мама-</w:t>
      </w: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». Женщины в этих организациях активные, умные, красивые. Они не </w:t>
      </w:r>
      <w:proofErr w:type="gramStart"/>
      <w:r>
        <w:rPr>
          <w:sz w:val="28"/>
          <w:szCs w:val="28"/>
        </w:rPr>
        <w:t>сидят</w:t>
      </w:r>
      <w:proofErr w:type="gramEnd"/>
      <w:r>
        <w:rPr>
          <w:sz w:val="28"/>
          <w:szCs w:val="28"/>
        </w:rPr>
        <w:t xml:space="preserve"> сложа руки, а делают конкретные дела и ведут большую общественную работу. Спасибо вам большое!                      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Президентом страны даны четкие ориентиры по развитию некоммерческих организаций, в том числе социально ориентированных. Это новая тема и мы приступили к ее реализации.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комментариях к своим постам в </w:t>
      </w:r>
      <w:proofErr w:type="spellStart"/>
      <w:r>
        <w:rPr>
          <w:sz w:val="28"/>
          <w:szCs w:val="28"/>
        </w:rPr>
        <w:t>соцсетях</w:t>
      </w:r>
      <w:proofErr w:type="spellEnd"/>
      <w:r>
        <w:rPr>
          <w:sz w:val="28"/>
          <w:szCs w:val="28"/>
        </w:rPr>
        <w:t xml:space="preserve"> периодически сталкиваюсь с критическими замечаниями, и я благодарен каждому подписчику за объективную и конструктивную критику, которая помогает своей конкретикой и своевременностью. В то же время случается, что некоторые граждане критикуют все скопом: все плохо, кругом бардак, ничего не делается в округе.  Так вот, специально для них, хочу сказать: надо быть слепыми, чтобы не видеть тех перемен, которые произошли и происходят в округе. Да проблем много, и их нельзя все решить в одночасье!  Жизнь так устроена, что постоянно </w:t>
      </w:r>
      <w:proofErr w:type="gramStart"/>
      <w:r>
        <w:rPr>
          <w:sz w:val="28"/>
          <w:szCs w:val="28"/>
        </w:rPr>
        <w:t>возникают новые вызовы и новые задачи и работа по их решению</w:t>
      </w:r>
      <w:proofErr w:type="gramEnd"/>
      <w:r>
        <w:rPr>
          <w:sz w:val="28"/>
          <w:szCs w:val="28"/>
        </w:rPr>
        <w:t xml:space="preserve"> будет вестись постоянно.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Президент страны </w:t>
      </w:r>
      <w:proofErr w:type="spellStart"/>
      <w:r>
        <w:rPr>
          <w:sz w:val="28"/>
          <w:szCs w:val="28"/>
        </w:rPr>
        <w:t>В.В.Путин</w:t>
      </w:r>
      <w:proofErr w:type="spellEnd"/>
      <w:r>
        <w:rPr>
          <w:sz w:val="28"/>
          <w:szCs w:val="28"/>
        </w:rPr>
        <w:t xml:space="preserve"> на ноябрьском Госсовете в Ялте, сказал: «Конкретных результатов мы с вами должны добиваться… на территориях, там, где живут люди: в городах, в поселках, деревнях. Нам нужно, чтобы люди увидели эти изменения реально, не на бумаге, не в отчетах. Ради этого мы с вами работаем, ради этого мы здесь». 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 хочу поблагодарить всех, кто внес свой вклад в успехи социально-экономического развития городского округа Люберцы!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Благодарен</w:t>
      </w:r>
      <w:proofErr w:type="gramEnd"/>
      <w:r>
        <w:rPr>
          <w:sz w:val="28"/>
          <w:szCs w:val="28"/>
        </w:rPr>
        <w:t xml:space="preserve"> Правительству Московской области, лично А.Ю. Воробьеву - нашему Губернатору за всестороннюю помощь и поддержку. 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Благодарен</w:t>
      </w:r>
      <w:proofErr w:type="gramEnd"/>
      <w:r>
        <w:rPr>
          <w:sz w:val="28"/>
          <w:szCs w:val="28"/>
        </w:rPr>
        <w:t xml:space="preserve"> депутату Государственной Думы Л.Н. Антоновой, областным депутатам Д.В. </w:t>
      </w:r>
      <w:proofErr w:type="spellStart"/>
      <w:r>
        <w:rPr>
          <w:sz w:val="28"/>
          <w:szCs w:val="28"/>
        </w:rPr>
        <w:t>ДенискО</w:t>
      </w:r>
      <w:proofErr w:type="spellEnd"/>
      <w:r>
        <w:rPr>
          <w:sz w:val="28"/>
          <w:szCs w:val="28"/>
        </w:rPr>
        <w:t xml:space="preserve"> и И.В. </w:t>
      </w:r>
      <w:proofErr w:type="spellStart"/>
      <w:r>
        <w:rPr>
          <w:sz w:val="28"/>
          <w:szCs w:val="28"/>
        </w:rPr>
        <w:t>Коханому</w:t>
      </w:r>
      <w:proofErr w:type="spellEnd"/>
      <w:r>
        <w:rPr>
          <w:sz w:val="28"/>
          <w:szCs w:val="28"/>
        </w:rPr>
        <w:t>, Председателю Совета депутатов С.Н. Антонову, депутатам городского округа за активную работу и поддержку наших инициатив.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Благодарен</w:t>
      </w:r>
      <w:proofErr w:type="gramEnd"/>
      <w:r>
        <w:rPr>
          <w:sz w:val="28"/>
          <w:szCs w:val="28"/>
        </w:rPr>
        <w:t xml:space="preserve"> правоохранительным органам за соблюдение правопорядка и законности на территории, нашей общественности, ветеранам, молодому поколению и всем неравнодушным жителям за активное участие в жизни округа.</w:t>
      </w:r>
    </w:p>
    <w:p w:rsidR="00CF2896" w:rsidRDefault="00CF2896" w:rsidP="00CF2896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Благодарю всех жителей за творческий труд и от всей души желаю крепкого здоровья и успехов в нашей общей совместной работе!</w:t>
      </w:r>
    </w:p>
    <w:p w:rsidR="009966EB" w:rsidRDefault="009966EB">
      <w:bookmarkStart w:id="0" w:name="_GoBack"/>
      <w:bookmarkEnd w:id="0"/>
    </w:p>
    <w:sectPr w:rsidR="00996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87CA5"/>
    <w:multiLevelType w:val="hybridMultilevel"/>
    <w:tmpl w:val="43A208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4AC79DE"/>
    <w:multiLevelType w:val="hybridMultilevel"/>
    <w:tmpl w:val="2EC82D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B933698"/>
    <w:multiLevelType w:val="hybridMultilevel"/>
    <w:tmpl w:val="841C9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D8C6931"/>
    <w:multiLevelType w:val="hybridMultilevel"/>
    <w:tmpl w:val="A4CE0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A3891"/>
    <w:multiLevelType w:val="hybridMultilevel"/>
    <w:tmpl w:val="53B8390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53702973"/>
    <w:multiLevelType w:val="hybridMultilevel"/>
    <w:tmpl w:val="9B84AA44"/>
    <w:lvl w:ilvl="0" w:tplc="607AA3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9CF200C"/>
    <w:multiLevelType w:val="hybridMultilevel"/>
    <w:tmpl w:val="42DA2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FBC776C"/>
    <w:multiLevelType w:val="hybridMultilevel"/>
    <w:tmpl w:val="7F6496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14"/>
    <w:rsid w:val="009966EB"/>
    <w:rsid w:val="00CF2896"/>
    <w:rsid w:val="00E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2896"/>
    <w:pPr>
      <w:spacing w:before="100" w:beforeAutospacing="1" w:after="100" w:afterAutospacing="1"/>
    </w:pPr>
    <w:rPr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CF289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CF289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2896"/>
    <w:pPr>
      <w:spacing w:before="100" w:beforeAutospacing="1" w:after="100" w:afterAutospacing="1"/>
    </w:pPr>
    <w:rPr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CF289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F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CF2896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6059</Words>
  <Characters>34537</Characters>
  <Application>Microsoft Office Word</Application>
  <DocSecurity>0</DocSecurity>
  <Lines>287</Lines>
  <Paragraphs>81</Paragraphs>
  <ScaleCrop>false</ScaleCrop>
  <Company/>
  <LinksUpToDate>false</LinksUpToDate>
  <CharactersWithSpaces>40515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2019-05-23T10:57:00Z</dcterms:created>
  <dcterms:modified xsi:type="dcterms:W3CDTF">2019-05-23T11:00:00Z</dcterms:modified>
</cp:coreProperties>
</file>